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after="120"/>
        <w:jc w:val="center"/>
        <w:rPr>
          <w:rFonts w:ascii="Arial" w:eastAsia="MS Mincho" w:hAnsi="Arial" w:cs="Arial"/>
          <w:b/>
          <w:sz w:val="28"/>
          <w:szCs w:val="28"/>
        </w:rPr>
      </w:pPr>
    </w:p>
    <w:p>
      <w:pPr>
        <w:spacing w:after="120"/>
        <w:jc w:val="center"/>
        <w:rPr>
          <w:rFonts w:ascii="Arial" w:eastAsia="MS Mincho" w:hAnsi="Arial" w:cs="Arial"/>
          <w:b/>
          <w:sz w:val="28"/>
          <w:szCs w:val="28"/>
        </w:rPr>
      </w:pPr>
      <w:r>
        <w:rPr>
          <w:rFonts w:ascii="Arial" w:eastAsia="MS Mincho" w:hAnsi="Arial" w:cs="Arial"/>
          <w:b/>
          <w:sz w:val="28"/>
          <w:szCs w:val="28"/>
        </w:rPr>
        <w:t>Informationspflichten gegenüber Rehabilitanden</w:t>
      </w:r>
    </w:p>
    <w:p>
      <w:pPr>
        <w:spacing w:after="120"/>
        <w:jc w:val="center"/>
        <w:rPr>
          <w:rFonts w:ascii="Arial" w:eastAsia="MS Mincho" w:hAnsi="Arial" w:cs="Arial"/>
          <w:b/>
          <w:sz w:val="28"/>
          <w:szCs w:val="28"/>
        </w:rPr>
      </w:pPr>
      <w:r>
        <w:rPr>
          <w:rFonts w:ascii="Arial" w:eastAsia="MS Mincho" w:hAnsi="Arial" w:cs="Arial"/>
          <w:b/>
          <w:sz w:val="28"/>
          <w:szCs w:val="28"/>
        </w:rPr>
        <w:t xml:space="preserve"> im Rehabilitationsbereich </w:t>
      </w:r>
    </w:p>
    <w:p>
      <w:pPr>
        <w:spacing w:after="120"/>
        <w:jc w:val="center"/>
        <w:rPr>
          <w:rFonts w:ascii="Arial" w:eastAsia="MS Mincho" w:hAnsi="Arial" w:cs="Arial"/>
          <w:b/>
          <w:sz w:val="28"/>
          <w:szCs w:val="28"/>
        </w:rPr>
      </w:pPr>
      <w:r>
        <w:rPr>
          <w:rFonts w:ascii="Arial" w:eastAsia="MS Mincho" w:hAnsi="Arial" w:cs="Arial"/>
          <w:b/>
          <w:sz w:val="28"/>
          <w:szCs w:val="28"/>
        </w:rPr>
        <w:t>auf der Grundlage der Art. 12 ff. DSGVO</w:t>
      </w:r>
    </w:p>
    <w:p>
      <w:pPr>
        <w:spacing w:after="120"/>
        <w:jc w:val="center"/>
        <w:rPr>
          <w:rFonts w:ascii="Arial" w:eastAsia="MS Mincho" w:hAnsi="Arial" w:cs="Arial"/>
          <w:b/>
          <w:sz w:val="28"/>
          <w:szCs w:val="28"/>
        </w:rPr>
      </w:pPr>
    </w:p>
    <w:p>
      <w:pPr>
        <w:rPr>
          <w:rFonts w:ascii="Arial" w:eastAsia="MS Mincho" w:hAnsi="Arial" w:cs="Arial"/>
          <w:b/>
          <w:sz w:val="32"/>
          <w:szCs w:val="32"/>
        </w:rPr>
      </w:pPr>
      <w:r>
        <w:rPr>
          <w:rFonts w:ascii="Arial" w:eastAsia="MS Mincho" w:hAnsi="Arial" w:cs="Arial"/>
          <w:b/>
          <w:sz w:val="32"/>
          <w:szCs w:val="32"/>
        </w:rPr>
        <w:t>Verantwortlich im Sinne Art. 4 Nr. 7 und Art. 24 DSGVO</w:t>
      </w:r>
    </w:p>
    <w:p>
      <w:pPr>
        <w:spacing w:after="120"/>
        <w:rPr>
          <w:rFonts w:ascii="Arial" w:eastAsia="MS Mincho" w:hAnsi="Arial" w:cs="Arial"/>
        </w:rPr>
      </w:pPr>
      <w:r>
        <w:rPr>
          <w:rFonts w:ascii="Arial" w:eastAsia="MS Mincho" w:hAnsi="Arial" w:cs="Arial"/>
        </w:rPr>
        <w:t>Deutsche Rentenversicherung Braunschweig-Hannover</w:t>
      </w:r>
    </w:p>
    <w:p>
      <w:pPr>
        <w:spacing w:after="120"/>
        <w:rPr>
          <w:rFonts w:ascii="Arial" w:eastAsia="MS Mincho" w:hAnsi="Arial" w:cs="Arial"/>
        </w:rPr>
      </w:pPr>
      <w:r>
        <w:rPr>
          <w:rFonts w:ascii="Arial" w:eastAsia="MS Mincho" w:hAnsi="Arial" w:cs="Arial"/>
        </w:rPr>
        <w:t>Lange Weihe 2 - 4, 30880 Laatzen</w:t>
      </w:r>
    </w:p>
    <w:p>
      <w:pPr>
        <w:spacing w:after="120"/>
        <w:rPr>
          <w:rFonts w:ascii="Arial" w:eastAsia="MS Mincho" w:hAnsi="Arial" w:cs="Arial"/>
        </w:rPr>
      </w:pPr>
      <w:r>
        <w:rPr>
          <w:rFonts w:ascii="Arial" w:eastAsia="MS Mincho" w:hAnsi="Arial" w:cs="Arial"/>
        </w:rPr>
        <w:t>für das:</w:t>
      </w:r>
    </w:p>
    <w:p>
      <w:pPr>
        <w:spacing w:after="120"/>
        <w:rPr>
          <w:rFonts w:ascii="Arial" w:eastAsia="MS Mincho" w:hAnsi="Arial" w:cs="Arial"/>
        </w:rPr>
      </w:pPr>
      <w:r>
        <w:rPr>
          <w:rFonts w:ascii="Arial" w:eastAsia="MS Mincho" w:hAnsi="Arial" w:cs="Arial"/>
        </w:rPr>
        <w:t>Reha-Zentrum Bad Pyrmont</w:t>
      </w:r>
    </w:p>
    <w:p>
      <w:pPr>
        <w:spacing w:after="120"/>
        <w:rPr>
          <w:rFonts w:ascii="Arial" w:eastAsia="MS Mincho" w:hAnsi="Arial" w:cs="Arial"/>
        </w:rPr>
      </w:pPr>
      <w:r>
        <w:rPr>
          <w:rFonts w:ascii="Arial" w:eastAsia="MS Mincho" w:hAnsi="Arial" w:cs="Arial"/>
        </w:rPr>
        <w:t xml:space="preserve">Klinikleitung </w:t>
      </w:r>
    </w:p>
    <w:p>
      <w:pPr>
        <w:spacing w:after="120"/>
        <w:rPr>
          <w:rFonts w:ascii="Arial" w:eastAsia="MS Mincho" w:hAnsi="Arial" w:cs="Arial"/>
          <w:b/>
          <w:sz w:val="12"/>
          <w:szCs w:val="12"/>
        </w:rPr>
      </w:pPr>
    </w:p>
    <w:p>
      <w:pPr>
        <w:spacing w:after="100"/>
        <w:rPr>
          <w:rFonts w:ascii="Arial" w:eastAsia="MS Mincho" w:hAnsi="Arial" w:cs="Arial"/>
          <w:b/>
          <w:sz w:val="26"/>
          <w:szCs w:val="26"/>
        </w:rPr>
      </w:pPr>
      <w:r>
        <w:rPr>
          <w:rFonts w:ascii="Arial" w:eastAsia="MS Mincho" w:hAnsi="Arial" w:cs="Arial"/>
          <w:b/>
          <w:sz w:val="26"/>
          <w:szCs w:val="26"/>
        </w:rPr>
        <w:t>Vertreten durch</w:t>
      </w:r>
    </w:p>
    <w:p>
      <w:pPr>
        <w:spacing w:after="100"/>
        <w:rPr>
          <w:rFonts w:ascii="Arial" w:eastAsia="MS Mincho" w:hAnsi="Arial" w:cs="Arial"/>
        </w:rPr>
      </w:pPr>
      <w:r>
        <w:rPr>
          <w:rFonts w:ascii="Arial" w:eastAsia="MS Mincho" w:hAnsi="Arial" w:cs="Arial"/>
        </w:rPr>
        <w:tab/>
        <w:t xml:space="preserve">Herrn Andree Nienkemper und </w:t>
      </w:r>
      <w:bookmarkStart w:id="0" w:name="_GoBack"/>
      <w:bookmarkEnd w:id="0"/>
      <w:r>
        <w:rPr>
          <w:rFonts w:ascii="Arial" w:eastAsia="MS Mincho" w:hAnsi="Arial" w:cs="Arial"/>
        </w:rPr>
        <w:t>Frau Dr. med. Corinna Webering</w:t>
      </w:r>
    </w:p>
    <w:p>
      <w:pPr>
        <w:spacing w:after="100"/>
        <w:rPr>
          <w:rFonts w:ascii="Arial" w:eastAsia="MS Mincho" w:hAnsi="Arial" w:cs="Arial"/>
          <w:sz w:val="12"/>
          <w:szCs w:val="12"/>
        </w:rPr>
      </w:pPr>
    </w:p>
    <w:p>
      <w:pPr>
        <w:spacing w:after="100"/>
        <w:rPr>
          <w:rFonts w:ascii="Arial" w:eastAsia="MS Mincho" w:hAnsi="Arial" w:cs="Arial"/>
          <w:b/>
          <w:sz w:val="26"/>
          <w:szCs w:val="26"/>
        </w:rPr>
      </w:pPr>
      <w:r>
        <w:rPr>
          <w:rFonts w:ascii="Arial" w:eastAsia="MS Mincho" w:hAnsi="Arial" w:cs="Arial"/>
          <w:b/>
          <w:sz w:val="26"/>
          <w:szCs w:val="26"/>
        </w:rPr>
        <w:t>Telefon</w:t>
      </w:r>
    </w:p>
    <w:p>
      <w:pPr>
        <w:spacing w:after="100"/>
        <w:rPr>
          <w:rFonts w:ascii="Arial" w:eastAsia="MS Mincho" w:hAnsi="Arial" w:cs="Arial"/>
        </w:rPr>
      </w:pPr>
      <w:r>
        <w:rPr>
          <w:rFonts w:ascii="Arial" w:eastAsia="MS Mincho" w:hAnsi="Arial" w:cs="Arial"/>
        </w:rPr>
        <w:tab/>
        <w:t>+49 (0) 5281 169-2401 bzw. 169-2101</w:t>
      </w:r>
    </w:p>
    <w:p>
      <w:pPr>
        <w:spacing w:after="100"/>
        <w:rPr>
          <w:rFonts w:ascii="Arial" w:eastAsia="MS Mincho" w:hAnsi="Arial" w:cs="Arial"/>
          <w:sz w:val="12"/>
          <w:szCs w:val="12"/>
        </w:rPr>
      </w:pPr>
    </w:p>
    <w:p>
      <w:pPr>
        <w:spacing w:after="100"/>
        <w:rPr>
          <w:rFonts w:ascii="Arial" w:eastAsia="MS Mincho" w:hAnsi="Arial" w:cs="Arial"/>
          <w:b/>
          <w:sz w:val="26"/>
          <w:szCs w:val="26"/>
        </w:rPr>
      </w:pPr>
      <w:r>
        <w:rPr>
          <w:rFonts w:ascii="Arial" w:eastAsia="MS Mincho" w:hAnsi="Arial" w:cs="Arial"/>
          <w:b/>
          <w:sz w:val="26"/>
          <w:szCs w:val="26"/>
        </w:rPr>
        <w:t>Telefax</w:t>
      </w:r>
    </w:p>
    <w:p>
      <w:pPr>
        <w:spacing w:after="100"/>
        <w:rPr>
          <w:rFonts w:ascii="Arial" w:eastAsia="MS Mincho" w:hAnsi="Arial" w:cs="Arial"/>
        </w:rPr>
      </w:pPr>
      <w:r>
        <w:rPr>
          <w:rFonts w:ascii="Arial" w:eastAsia="MS Mincho" w:hAnsi="Arial" w:cs="Arial"/>
        </w:rPr>
        <w:tab/>
        <w:t>+49 (0) 5281 169-2499 bzw. 169-2199</w:t>
      </w:r>
    </w:p>
    <w:p>
      <w:pPr>
        <w:spacing w:after="100"/>
        <w:rPr>
          <w:rFonts w:ascii="Arial" w:eastAsia="MS Mincho" w:hAnsi="Arial" w:cs="Arial"/>
          <w:sz w:val="12"/>
          <w:szCs w:val="12"/>
        </w:rPr>
      </w:pPr>
    </w:p>
    <w:p>
      <w:pPr>
        <w:spacing w:after="100"/>
        <w:rPr>
          <w:rFonts w:ascii="Arial" w:eastAsia="MS Mincho" w:hAnsi="Arial" w:cs="Arial"/>
          <w:b/>
          <w:sz w:val="26"/>
          <w:szCs w:val="26"/>
        </w:rPr>
      </w:pPr>
      <w:r>
        <w:rPr>
          <w:rFonts w:ascii="Arial" w:eastAsia="MS Mincho" w:hAnsi="Arial" w:cs="Arial"/>
          <w:b/>
          <w:sz w:val="26"/>
          <w:szCs w:val="26"/>
        </w:rPr>
        <w:t>Postalisch</w:t>
      </w:r>
    </w:p>
    <w:p>
      <w:pPr>
        <w:spacing w:after="100"/>
        <w:rPr>
          <w:rFonts w:ascii="Arial" w:eastAsia="MS Mincho" w:hAnsi="Arial" w:cs="Arial"/>
        </w:rPr>
      </w:pPr>
      <w:r>
        <w:rPr>
          <w:rFonts w:ascii="Arial" w:eastAsia="MS Mincho" w:hAnsi="Arial" w:cs="Arial"/>
        </w:rPr>
        <w:tab/>
        <w:t>Forstweg 2 | Auf der Schanze 5</w:t>
      </w:r>
    </w:p>
    <w:p>
      <w:pPr>
        <w:spacing w:after="100"/>
        <w:rPr>
          <w:rFonts w:ascii="Arial" w:eastAsia="MS Mincho" w:hAnsi="Arial" w:cs="Arial"/>
          <w:lang w:val="en-US"/>
        </w:rPr>
      </w:pPr>
      <w:r>
        <w:rPr>
          <w:rFonts w:ascii="Arial" w:eastAsia="MS Mincho" w:hAnsi="Arial" w:cs="Arial"/>
        </w:rPr>
        <w:tab/>
      </w:r>
      <w:r>
        <w:rPr>
          <w:rFonts w:ascii="Arial" w:eastAsia="MS Mincho" w:hAnsi="Arial" w:cs="Arial"/>
          <w:lang w:val="en-US"/>
        </w:rPr>
        <w:t>31812 Bad Pyrmont</w:t>
      </w:r>
    </w:p>
    <w:p>
      <w:pPr>
        <w:spacing w:after="100"/>
        <w:rPr>
          <w:rFonts w:ascii="Arial" w:eastAsia="MS Mincho" w:hAnsi="Arial" w:cs="Arial"/>
          <w:sz w:val="12"/>
          <w:szCs w:val="12"/>
          <w:lang w:val="en-US"/>
        </w:rPr>
      </w:pPr>
    </w:p>
    <w:p>
      <w:pPr>
        <w:spacing w:after="100"/>
        <w:rPr>
          <w:rFonts w:ascii="Arial" w:eastAsia="MS Mincho" w:hAnsi="Arial" w:cs="Arial"/>
          <w:b/>
          <w:sz w:val="26"/>
          <w:szCs w:val="26"/>
          <w:lang w:val="en-US"/>
        </w:rPr>
      </w:pPr>
      <w:r>
        <w:rPr>
          <w:rFonts w:ascii="Arial" w:eastAsia="MS Mincho" w:hAnsi="Arial" w:cs="Arial"/>
          <w:b/>
          <w:sz w:val="26"/>
          <w:szCs w:val="26"/>
          <w:lang w:val="en-US"/>
        </w:rPr>
        <w:t>E-Mail:</w:t>
      </w:r>
    </w:p>
    <w:p>
      <w:pPr>
        <w:spacing w:after="100"/>
        <w:rPr>
          <w:rFonts w:ascii="Arial" w:eastAsia="MS Mincho" w:hAnsi="Arial" w:cs="Arial"/>
          <w:lang w:val="en-US"/>
        </w:rPr>
      </w:pPr>
      <w:r>
        <w:rPr>
          <w:rFonts w:ascii="Arial" w:eastAsia="MS Mincho" w:hAnsi="Arial" w:cs="Arial"/>
          <w:lang w:val="en-US"/>
        </w:rPr>
        <w:tab/>
      </w:r>
      <w:hyperlink r:id="rId8" w:history="1">
        <w:r>
          <w:rPr>
            <w:rStyle w:val="Hyperlink"/>
            <w:rFonts w:ascii="Arial" w:eastAsia="MS Mincho" w:hAnsi="Arial" w:cs="Arial"/>
            <w:lang w:val="en-US"/>
          </w:rPr>
          <w:t>info@rehazentrum-bp.de</w:t>
        </w:r>
      </w:hyperlink>
    </w:p>
    <w:p>
      <w:pPr>
        <w:spacing w:after="100"/>
        <w:rPr>
          <w:rFonts w:ascii="Arial" w:eastAsia="MS Mincho" w:hAnsi="Arial" w:cs="Arial"/>
          <w:sz w:val="12"/>
          <w:szCs w:val="12"/>
          <w:lang w:val="en-US"/>
        </w:rPr>
      </w:pPr>
    </w:p>
    <w:p>
      <w:pPr>
        <w:spacing w:after="100"/>
        <w:rPr>
          <w:rFonts w:ascii="Arial" w:eastAsia="MS Mincho" w:hAnsi="Arial" w:cs="Arial"/>
          <w:b/>
          <w:sz w:val="26"/>
          <w:szCs w:val="26"/>
          <w:lang w:val="en-US"/>
        </w:rPr>
      </w:pPr>
      <w:r>
        <w:rPr>
          <w:rFonts w:ascii="Arial" w:eastAsia="MS Mincho" w:hAnsi="Arial" w:cs="Arial"/>
          <w:b/>
          <w:sz w:val="26"/>
          <w:szCs w:val="26"/>
          <w:lang w:val="en-US"/>
        </w:rPr>
        <w:t>Internet</w:t>
      </w:r>
    </w:p>
    <w:p>
      <w:pPr>
        <w:spacing w:after="100"/>
        <w:rPr>
          <w:rFonts w:ascii="Arial" w:eastAsia="MS Mincho" w:hAnsi="Arial" w:cs="Arial"/>
          <w:lang w:val="en-US"/>
        </w:rPr>
      </w:pPr>
      <w:r>
        <w:rPr>
          <w:rFonts w:ascii="Arial" w:eastAsia="MS Mincho" w:hAnsi="Arial" w:cs="Arial"/>
          <w:lang w:val="en-US"/>
        </w:rPr>
        <w:tab/>
      </w:r>
      <w:hyperlink r:id="rId9" w:history="1">
        <w:r>
          <w:rPr>
            <w:rStyle w:val="Hyperlink"/>
            <w:rFonts w:ascii="Arial" w:eastAsia="MS Mincho" w:hAnsi="Arial" w:cs="Arial"/>
            <w:lang w:val="en-US"/>
          </w:rPr>
          <w:t>www.Reha-Zentrum-BadPyrmont.de</w:t>
        </w:r>
      </w:hyperlink>
    </w:p>
    <w:p>
      <w:pPr>
        <w:spacing w:after="100"/>
        <w:rPr>
          <w:rFonts w:ascii="Arial" w:eastAsia="MS Mincho" w:hAnsi="Arial" w:cs="Arial"/>
          <w:sz w:val="12"/>
          <w:szCs w:val="12"/>
          <w:lang w:val="en-US"/>
        </w:rPr>
      </w:pPr>
    </w:p>
    <w:p>
      <w:pPr>
        <w:spacing w:after="100"/>
        <w:rPr>
          <w:rFonts w:ascii="Arial" w:eastAsia="MS Mincho" w:hAnsi="Arial" w:cs="Arial"/>
          <w:b/>
          <w:sz w:val="26"/>
          <w:szCs w:val="26"/>
        </w:rPr>
      </w:pPr>
      <w:r>
        <w:rPr>
          <w:rFonts w:ascii="Arial" w:eastAsia="MS Mincho" w:hAnsi="Arial" w:cs="Arial"/>
          <w:b/>
          <w:sz w:val="26"/>
          <w:szCs w:val="26"/>
        </w:rPr>
        <w:t>Datenschutzbeauftragter (DSB)</w:t>
      </w:r>
    </w:p>
    <w:p>
      <w:pPr>
        <w:spacing w:after="100"/>
        <w:rPr>
          <w:rFonts w:ascii="Arial" w:eastAsia="MS Mincho" w:hAnsi="Arial" w:cs="Arial"/>
        </w:rPr>
      </w:pPr>
      <w:r>
        <w:rPr>
          <w:rFonts w:ascii="Arial" w:eastAsia="MS Mincho" w:hAnsi="Arial" w:cs="Arial"/>
        </w:rPr>
        <w:tab/>
      </w:r>
      <w:r>
        <w:rPr>
          <w:rFonts w:ascii="Arial" w:eastAsia="MS Mincho" w:hAnsi="Arial" w:cs="Arial"/>
          <w:b/>
        </w:rPr>
        <w:t>DSB:</w:t>
      </w:r>
      <w:r>
        <w:rPr>
          <w:rFonts w:ascii="Arial" w:eastAsia="MS Mincho" w:hAnsi="Arial" w:cs="Arial"/>
        </w:rPr>
        <w:tab/>
        <w:t>Telefon</w:t>
      </w:r>
      <w:r>
        <w:rPr>
          <w:rFonts w:ascii="Arial" w:eastAsia="MS Mincho" w:hAnsi="Arial" w:cs="Arial"/>
        </w:rPr>
        <w:tab/>
        <w:t>+49 (0) 511 829 - 2506</w:t>
      </w:r>
    </w:p>
    <w:p>
      <w:pPr>
        <w:spacing w:after="100"/>
        <w:rPr>
          <w:rFonts w:ascii="Arial" w:eastAsia="MS Mincho" w:hAnsi="Arial" w:cs="Arial"/>
        </w:rPr>
      </w:pPr>
      <w:r>
        <w:rPr>
          <w:rFonts w:ascii="Arial" w:eastAsia="MS Mincho" w:hAnsi="Arial" w:cs="Arial"/>
        </w:rPr>
        <w:tab/>
      </w:r>
    </w:p>
    <w:p>
      <w:pPr>
        <w:spacing w:after="100"/>
        <w:rPr>
          <w:rFonts w:ascii="Arial" w:eastAsia="MS Mincho" w:hAnsi="Arial" w:cs="Arial"/>
          <w:sz w:val="12"/>
          <w:szCs w:val="12"/>
        </w:rPr>
      </w:pPr>
    </w:p>
    <w:p>
      <w:pPr>
        <w:spacing w:after="100"/>
        <w:rPr>
          <w:rFonts w:ascii="Arial" w:eastAsia="MS Mincho" w:hAnsi="Arial" w:cs="Arial"/>
          <w:b/>
          <w:sz w:val="26"/>
          <w:szCs w:val="26"/>
        </w:rPr>
      </w:pPr>
      <w:r>
        <w:rPr>
          <w:rFonts w:ascii="Arial" w:eastAsia="MS Mincho" w:hAnsi="Arial" w:cs="Arial"/>
          <w:b/>
          <w:sz w:val="26"/>
          <w:szCs w:val="26"/>
        </w:rPr>
        <w:t>E-Mail</w:t>
      </w:r>
    </w:p>
    <w:p>
      <w:pPr>
        <w:spacing w:after="100"/>
        <w:rPr>
          <w:rFonts w:ascii="Arial" w:eastAsia="MS Mincho" w:hAnsi="Arial" w:cs="Arial"/>
        </w:rPr>
      </w:pPr>
      <w:r>
        <w:rPr>
          <w:rFonts w:ascii="Arial" w:eastAsia="MS Mincho" w:hAnsi="Arial" w:cs="Arial"/>
          <w:b/>
          <w:sz w:val="26"/>
          <w:szCs w:val="26"/>
        </w:rPr>
        <w:tab/>
      </w:r>
      <w:r>
        <w:rPr>
          <w:rFonts w:ascii="Arial" w:eastAsia="MS Mincho" w:hAnsi="Arial" w:cs="Arial"/>
          <w:b/>
        </w:rPr>
        <w:t xml:space="preserve">DSB: </w:t>
      </w:r>
      <w:r>
        <w:rPr>
          <w:rFonts w:ascii="Arial" w:eastAsia="MS Mincho" w:hAnsi="Arial" w:cs="Arial"/>
        </w:rPr>
        <w:t>Daternschutz@DRV-BsH.de</w:t>
      </w:r>
    </w:p>
    <w:p>
      <w:pPr>
        <w:spacing w:after="100"/>
        <w:rPr>
          <w:rFonts w:ascii="Arial" w:eastAsia="MS Mincho" w:hAnsi="Arial" w:cs="Arial"/>
        </w:rPr>
      </w:pPr>
    </w:p>
    <w:p>
      <w:pPr>
        <w:jc w:val="center"/>
        <w:rPr>
          <w:rFonts w:ascii="Arial" w:eastAsia="MS Mincho" w:hAnsi="Arial" w:cs="Arial"/>
          <w:b/>
          <w:bCs/>
          <w:sz w:val="22"/>
          <w:szCs w:val="22"/>
        </w:rPr>
      </w:pPr>
    </w:p>
    <w:p>
      <w:pPr>
        <w:jc w:val="center"/>
        <w:rPr>
          <w:rFonts w:ascii="Arial" w:eastAsia="MS Mincho" w:hAnsi="Arial" w:cs="Arial"/>
          <w:sz w:val="32"/>
          <w:szCs w:val="32"/>
        </w:rPr>
      </w:pPr>
      <w:r>
        <w:rPr>
          <w:rFonts w:ascii="Arial" w:eastAsia="MS Mincho" w:hAnsi="Arial" w:cs="Arial"/>
          <w:b/>
          <w:bCs/>
          <w:sz w:val="32"/>
          <w:szCs w:val="32"/>
        </w:rPr>
        <w:t>Informationspflicht bei der Erhebung personenbezogener Daten</w:t>
      </w:r>
    </w:p>
    <w:p>
      <w:pPr>
        <w:tabs>
          <w:tab w:val="left" w:pos="9214"/>
        </w:tabs>
        <w:spacing w:after="0"/>
        <w:jc w:val="both"/>
        <w:rPr>
          <w:rFonts w:ascii="Arial" w:eastAsia="Times New Roman" w:hAnsi="Arial" w:cs="Arial"/>
          <w:sz w:val="22"/>
          <w:szCs w:val="22"/>
          <w:lang w:eastAsia="de-DE"/>
        </w:rPr>
      </w:pPr>
      <w:r>
        <w:rPr>
          <w:rFonts w:ascii="Arial" w:eastAsia="Times New Roman" w:hAnsi="Arial" w:cs="Arial"/>
          <w:sz w:val="22"/>
          <w:szCs w:val="22"/>
          <w:lang w:eastAsia="de-DE"/>
        </w:rPr>
        <w:t>Sehr geehrte Rehabilitandinnen und Rehabilitanden,</w:t>
      </w:r>
    </w:p>
    <w:p>
      <w:pPr>
        <w:tabs>
          <w:tab w:val="left" w:pos="9214"/>
        </w:tabs>
        <w:spacing w:after="0"/>
        <w:jc w:val="both"/>
        <w:rPr>
          <w:rFonts w:ascii="Arial" w:eastAsia="Times New Roman" w:hAnsi="Arial" w:cs="Arial"/>
          <w:sz w:val="22"/>
          <w:szCs w:val="22"/>
          <w:lang w:eastAsia="de-DE"/>
        </w:rPr>
      </w:pPr>
    </w:p>
    <w:p>
      <w:pPr>
        <w:tabs>
          <w:tab w:val="left" w:pos="9214"/>
        </w:tabs>
        <w:spacing w:after="0"/>
        <w:jc w:val="both"/>
        <w:rPr>
          <w:rFonts w:ascii="Arial" w:eastAsia="Times New Roman" w:hAnsi="Arial" w:cs="Arial"/>
          <w:sz w:val="22"/>
          <w:szCs w:val="22"/>
          <w:lang w:eastAsia="de-DE"/>
        </w:rPr>
      </w:pPr>
      <w:r>
        <w:rPr>
          <w:rFonts w:ascii="Arial" w:eastAsia="Times New Roman" w:hAnsi="Arial" w:cs="Arial"/>
          <w:sz w:val="22"/>
          <w:szCs w:val="22"/>
          <w:lang w:eastAsia="de-DE"/>
        </w:rPr>
        <w:t>im Rahmen Ihrer Behandlung bzw. Versorgung ist es erforderlich, personenbezogene und auch medizinische Daten über Ihre Person zu verarbeiten. Da die Vorgänge sowohl innerhalb unseres Reha-Zentrums als auch im Zusammenspiel mit weiteren an Ihrer Behandlung beteiligten Personen / Institutionen des Gesundheitswesens nicht leicht zu überblicken sind, haben wir für Sie die nachfolgenden Informationen zusammengestellt:</w:t>
      </w:r>
    </w:p>
    <w:p>
      <w:pPr>
        <w:tabs>
          <w:tab w:val="left" w:pos="9214"/>
        </w:tabs>
        <w:spacing w:after="0"/>
        <w:jc w:val="both"/>
        <w:rPr>
          <w:rFonts w:ascii="Arial" w:eastAsia="Times New Roman" w:hAnsi="Arial" w:cs="Arial"/>
          <w:b/>
          <w:lang w:eastAsia="de-DE"/>
        </w:rPr>
      </w:pPr>
    </w:p>
    <w:p>
      <w:pPr>
        <w:tabs>
          <w:tab w:val="left" w:pos="9214"/>
        </w:tabs>
        <w:spacing w:after="0"/>
        <w:jc w:val="both"/>
        <w:rPr>
          <w:rFonts w:ascii="Arial" w:eastAsia="Times New Roman" w:hAnsi="Arial" w:cs="Arial"/>
          <w:b/>
          <w:lang w:eastAsia="de-DE"/>
        </w:rPr>
      </w:pPr>
    </w:p>
    <w:p>
      <w:pPr>
        <w:tabs>
          <w:tab w:val="left" w:pos="9214"/>
        </w:tabs>
        <w:spacing w:after="0"/>
        <w:jc w:val="both"/>
        <w:rPr>
          <w:rFonts w:ascii="Arial" w:eastAsia="Times New Roman" w:hAnsi="Arial" w:cs="Arial"/>
          <w:b/>
          <w:lang w:eastAsia="de-DE"/>
        </w:rPr>
      </w:pPr>
      <w:r>
        <w:rPr>
          <w:rFonts w:ascii="Arial" w:eastAsia="Times New Roman" w:hAnsi="Arial" w:cs="Arial"/>
          <w:b/>
          <w:lang w:eastAsia="de-DE"/>
        </w:rPr>
        <w:t>Zwecke, für die Ihre personenbezogenen Daten verarbeitet werden:</w:t>
      </w:r>
    </w:p>
    <w:p>
      <w:pPr>
        <w:tabs>
          <w:tab w:val="left" w:pos="9214"/>
        </w:tabs>
        <w:spacing w:after="0"/>
        <w:jc w:val="both"/>
        <w:rPr>
          <w:rFonts w:ascii="Arial" w:eastAsia="Times New Roman" w:hAnsi="Arial" w:cs="Arial"/>
          <w:sz w:val="22"/>
          <w:szCs w:val="22"/>
          <w:lang w:eastAsia="de-DE"/>
        </w:rPr>
      </w:pPr>
    </w:p>
    <w:p>
      <w:pPr>
        <w:tabs>
          <w:tab w:val="left" w:pos="9214"/>
        </w:tabs>
        <w:spacing w:after="0"/>
        <w:jc w:val="both"/>
        <w:rPr>
          <w:rFonts w:ascii="Arial" w:eastAsia="Calibri" w:hAnsi="Arial" w:cs="Arial"/>
          <w:sz w:val="22"/>
          <w:szCs w:val="22"/>
          <w:lang w:eastAsia="en-US"/>
        </w:rPr>
      </w:pPr>
      <w:r>
        <w:rPr>
          <w:rFonts w:ascii="Arial" w:eastAsia="Times New Roman" w:hAnsi="Arial" w:cs="Arial"/>
          <w:sz w:val="22"/>
          <w:szCs w:val="22"/>
          <w:lang w:eastAsia="de-DE"/>
        </w:rPr>
        <w:t xml:space="preserve">Im Rahmen Ihrer Behandlung werden Daten über Ihre Person, Ihren sozialen Status sowie die für die Behandlung notwendigen medizinischen Daten erhoben, erfasst, gespeichert, verarbeitet, abgefragt, genutzt, übermittelt usw. Insgesamt spricht man von der „Verarbeitung“ Ihrer Daten. Dieser Begriff der „Verarbeitung“ bildet den Oberbegriff über alle diese Tätigkeiten. </w:t>
      </w:r>
      <w:r>
        <w:rPr>
          <w:rFonts w:ascii="Arial" w:eastAsia="MS Mincho" w:hAnsi="Arial" w:cs="Arial"/>
          <w:sz w:val="22"/>
          <w:szCs w:val="22"/>
        </w:rPr>
        <w:t xml:space="preserve">Die Verarbeitung von Rehabilitandendaten im Reha-Zentrum ist aus Datenschutzgründen nur möglich, wenn </w:t>
      </w:r>
      <w:r>
        <w:rPr>
          <w:rFonts w:ascii="Arial" w:eastAsia="Calibri" w:hAnsi="Arial" w:cs="Arial"/>
          <w:sz w:val="22"/>
          <w:szCs w:val="22"/>
          <w:lang w:eastAsia="en-US"/>
        </w:rPr>
        <w:t>eine gesetzliche Grundlage dies vorschreibt bzw. erlaubt oder Sie als Rehabilitand bzw. Rehabilitandin hierzu Ihre Einwilligung erteilt haben.</w:t>
      </w:r>
    </w:p>
    <w:p>
      <w:pPr>
        <w:tabs>
          <w:tab w:val="left" w:pos="9214"/>
        </w:tabs>
        <w:spacing w:after="0"/>
        <w:jc w:val="both"/>
        <w:rPr>
          <w:rFonts w:ascii="Arial" w:eastAsia="Times New Roman" w:hAnsi="Arial" w:cs="Arial"/>
          <w:sz w:val="22"/>
          <w:szCs w:val="22"/>
          <w:lang w:eastAsia="de-DE"/>
        </w:rPr>
      </w:pPr>
    </w:p>
    <w:p>
      <w:pPr>
        <w:tabs>
          <w:tab w:val="left" w:pos="9214"/>
        </w:tabs>
        <w:spacing w:after="0"/>
        <w:jc w:val="both"/>
        <w:rPr>
          <w:rFonts w:ascii="Arial" w:eastAsia="Times New Roman" w:hAnsi="Arial" w:cs="Arial"/>
          <w:sz w:val="22"/>
          <w:szCs w:val="22"/>
          <w:lang w:eastAsia="de-DE"/>
        </w:rPr>
      </w:pPr>
      <w:r>
        <w:rPr>
          <w:rFonts w:ascii="Arial" w:eastAsia="Times New Roman" w:hAnsi="Arial" w:cs="Arial"/>
          <w:sz w:val="22"/>
          <w:szCs w:val="22"/>
          <w:lang w:eastAsia="de-DE"/>
        </w:rPr>
        <w:t>Für Ihre rehabilitandenbezogene Versorgung / Behandlung notwendig sind dabei insbesondere Verarbeitungen Ihrer Daten aus präventiven, diagnostischen, therapeutischen, kurativen und auch nachsorgenden Gründen. Ebenso erfolgen Verarbeitungen – im Sinne einer bestmöglichen Versorgung – im Hinblick auf interdisziplinäre Konferenzen zur Analyse und Erörterung von Diagnostik und Therapie, zur Vor-, Mit-, Weiterversorgung bzgl. Diagnostik, Therapie, Befunden sowie Krankheits- / Vitalstatus. Daneben werden Arztbriefe / Berichte geschrieben und es erfolgen Verarbeitungen aus Qualitätssicherungsgründen, zum Erkennen und Bekämpfen von Krankenhausinfektionen sowie zur seelsorgerischen und sozialen Betreuung und zum Entlassmanagement.</w:t>
      </w:r>
    </w:p>
    <w:p>
      <w:pPr>
        <w:tabs>
          <w:tab w:val="left" w:pos="9214"/>
        </w:tabs>
        <w:spacing w:after="0"/>
        <w:jc w:val="both"/>
        <w:rPr>
          <w:rFonts w:ascii="Arial" w:eastAsia="Times New Roman" w:hAnsi="Arial" w:cs="Arial"/>
          <w:sz w:val="22"/>
          <w:szCs w:val="22"/>
          <w:lang w:eastAsia="de-DE"/>
        </w:rPr>
      </w:pPr>
    </w:p>
    <w:p>
      <w:pPr>
        <w:tabs>
          <w:tab w:val="left" w:pos="9214"/>
        </w:tabs>
        <w:spacing w:after="0"/>
        <w:jc w:val="both"/>
        <w:rPr>
          <w:rFonts w:ascii="Arial" w:eastAsia="Times New Roman" w:hAnsi="Arial" w:cs="Arial"/>
          <w:sz w:val="22"/>
          <w:szCs w:val="22"/>
          <w:lang w:eastAsia="de-DE"/>
        </w:rPr>
      </w:pPr>
      <w:r>
        <w:rPr>
          <w:rFonts w:ascii="Arial" w:eastAsia="Times New Roman" w:hAnsi="Arial" w:cs="Arial"/>
          <w:sz w:val="22"/>
          <w:szCs w:val="22"/>
          <w:lang w:eastAsia="de-DE"/>
        </w:rPr>
        <w:t>Neben diesen rehabilitandenbezogenen Verarbeitungen bedarf es auch einer verwaltungsmäßigen Abwicklung Ihrer Behandlung. Dies bedingt im Wesentlichen die Verarbeitung Ihrer Daten zur Abrechnung Ihrer Behandlung, aus Gründen des Controllings / der Rechnungsprüfung, zur Geltendmachung, Ausübung sowie Verteidigung von Rechtsansprüchen, usw. Ferner erfolgen Datenverarbeitungen zu Zwecken der Ausbildung, der Fort- und Weiterbildung von Ärzten und von Angehörigen anderer Berufe des Gesundheitswesen, zur Forschung oder zu gesetzlich vorgesehenen Meldepflichten (z.B. an die Polizei aufgrund des Melderechts, an staatliche Gesundheitsämter aufgrund des Infektionsschutzgesetzes) sowie nicht zuletzt aus Gründen der Betreuung und Wartung von IT-Systemen und Anwendungen, sowie medizintechnischen Geräten (Diagnostik, Therapie).</w:t>
      </w:r>
    </w:p>
    <w:p>
      <w:pPr>
        <w:tabs>
          <w:tab w:val="left" w:pos="9214"/>
        </w:tabs>
        <w:spacing w:after="0"/>
        <w:jc w:val="both"/>
        <w:rPr>
          <w:rFonts w:ascii="Arial" w:eastAsia="Times New Roman" w:hAnsi="Arial" w:cs="Arial"/>
          <w:sz w:val="22"/>
          <w:szCs w:val="22"/>
          <w:lang w:eastAsia="de-DE"/>
        </w:rPr>
      </w:pPr>
    </w:p>
    <w:p>
      <w:pPr>
        <w:tabs>
          <w:tab w:val="left" w:pos="9214"/>
        </w:tabs>
        <w:spacing w:after="0"/>
        <w:jc w:val="both"/>
        <w:rPr>
          <w:rFonts w:ascii="Arial" w:eastAsia="Times New Roman" w:hAnsi="Arial" w:cs="Arial"/>
          <w:sz w:val="22"/>
          <w:szCs w:val="22"/>
          <w:lang w:eastAsia="de-DE"/>
        </w:rPr>
      </w:pPr>
    </w:p>
    <w:p>
      <w:pPr>
        <w:tabs>
          <w:tab w:val="left" w:pos="9214"/>
        </w:tabs>
        <w:spacing w:after="0"/>
        <w:jc w:val="both"/>
        <w:rPr>
          <w:rFonts w:ascii="Arial" w:eastAsia="Times New Roman" w:hAnsi="Arial" w:cs="Arial"/>
          <w:b/>
          <w:sz w:val="22"/>
          <w:szCs w:val="22"/>
          <w:lang w:eastAsia="de-DE"/>
        </w:rPr>
      </w:pPr>
      <w:r>
        <w:rPr>
          <w:rFonts w:ascii="Arial" w:eastAsia="Times New Roman" w:hAnsi="Arial" w:cs="Arial"/>
          <w:b/>
          <w:sz w:val="22"/>
          <w:szCs w:val="22"/>
          <w:lang w:eastAsia="de-DE"/>
        </w:rPr>
        <w:t>Von wem erhalten wir Ihre Daten?</w:t>
      </w:r>
    </w:p>
    <w:p>
      <w:pPr>
        <w:tabs>
          <w:tab w:val="left" w:pos="9214"/>
        </w:tabs>
        <w:spacing w:after="0"/>
        <w:jc w:val="both"/>
        <w:rPr>
          <w:rFonts w:ascii="Arial" w:eastAsia="Times New Roman" w:hAnsi="Arial" w:cs="Arial"/>
          <w:b/>
          <w:sz w:val="22"/>
          <w:szCs w:val="22"/>
          <w:lang w:eastAsia="de-DE"/>
        </w:rPr>
      </w:pPr>
    </w:p>
    <w:p>
      <w:pPr>
        <w:tabs>
          <w:tab w:val="left" w:pos="9214"/>
        </w:tabs>
        <w:spacing w:after="0"/>
        <w:jc w:val="both"/>
        <w:rPr>
          <w:rFonts w:ascii="Arial" w:eastAsia="Times New Roman" w:hAnsi="Arial" w:cs="Arial"/>
          <w:sz w:val="22"/>
          <w:szCs w:val="22"/>
          <w:lang w:eastAsia="de-DE"/>
        </w:rPr>
      </w:pPr>
      <w:r>
        <w:rPr>
          <w:rFonts w:ascii="Arial" w:eastAsia="Times New Roman" w:hAnsi="Arial" w:cs="Arial"/>
          <w:sz w:val="22"/>
          <w:szCs w:val="22"/>
          <w:lang w:eastAsia="de-DE"/>
        </w:rPr>
        <w:t>Die entsprechenden Daten erheben wir grundsätzlich – sofern möglich – bei Ihnen selbst. Teilweise kann es jedoch auch vorkommen, dass wir von anderen Krankenhäusern, die etwa Ihre Erst- / Vor-Behandlung durchgeführt haben, von niedergelassenen Ärzten, Fachärzten, Medizinischen Versorgungszentren (sog. MVZ) usw., Sie betreffende personenbezogene Daten erhalten. Diese werden in unserem Reha-Zentrum im Sinne einer einheitlichen Dokumentation mit Ihren übrigen Daten zusammengeführt.</w:t>
      </w:r>
    </w:p>
    <w:p>
      <w:pPr>
        <w:spacing w:after="160" w:line="259" w:lineRule="auto"/>
        <w:rPr>
          <w:rFonts w:ascii="Arial" w:eastAsia="Times New Roman" w:hAnsi="Arial" w:cs="Arial"/>
          <w:b/>
          <w:sz w:val="22"/>
          <w:szCs w:val="22"/>
          <w:lang w:eastAsia="de-DE"/>
        </w:rPr>
      </w:pPr>
      <w:r>
        <w:rPr>
          <w:rFonts w:ascii="Arial" w:eastAsia="Times New Roman" w:hAnsi="Arial" w:cs="Arial"/>
          <w:b/>
          <w:sz w:val="22"/>
          <w:szCs w:val="22"/>
          <w:lang w:eastAsia="de-DE"/>
        </w:rPr>
        <w:br w:type="page"/>
      </w:r>
    </w:p>
    <w:p>
      <w:pPr>
        <w:tabs>
          <w:tab w:val="left" w:pos="9214"/>
        </w:tabs>
        <w:spacing w:after="0"/>
        <w:jc w:val="both"/>
        <w:rPr>
          <w:rFonts w:ascii="Arial" w:eastAsia="Times New Roman" w:hAnsi="Arial" w:cs="Arial"/>
          <w:b/>
          <w:sz w:val="22"/>
          <w:szCs w:val="22"/>
          <w:lang w:eastAsia="de-DE"/>
        </w:rPr>
      </w:pPr>
      <w:r>
        <w:rPr>
          <w:rFonts w:ascii="Arial" w:eastAsia="Times New Roman" w:hAnsi="Arial" w:cs="Arial"/>
          <w:b/>
          <w:sz w:val="22"/>
          <w:szCs w:val="22"/>
          <w:lang w:eastAsia="de-DE"/>
        </w:rPr>
        <w:lastRenderedPageBreak/>
        <w:t>Wer hat Zugriff auf Ihre Daten?</w:t>
      </w:r>
    </w:p>
    <w:p>
      <w:pPr>
        <w:tabs>
          <w:tab w:val="left" w:pos="9214"/>
        </w:tabs>
        <w:spacing w:after="0"/>
        <w:jc w:val="both"/>
        <w:rPr>
          <w:rFonts w:ascii="Arial" w:eastAsia="Times New Roman" w:hAnsi="Arial" w:cs="Arial"/>
          <w:sz w:val="22"/>
          <w:szCs w:val="22"/>
          <w:lang w:eastAsia="de-DE"/>
        </w:rPr>
      </w:pPr>
    </w:p>
    <w:p>
      <w:pPr>
        <w:tabs>
          <w:tab w:val="left" w:pos="9214"/>
        </w:tabs>
        <w:spacing w:after="0"/>
        <w:jc w:val="both"/>
        <w:rPr>
          <w:rFonts w:ascii="Arial" w:eastAsia="Times New Roman" w:hAnsi="Arial" w:cs="Arial"/>
          <w:sz w:val="22"/>
          <w:szCs w:val="22"/>
          <w:lang w:eastAsia="de-DE"/>
        </w:rPr>
      </w:pPr>
      <w:r>
        <w:rPr>
          <w:rFonts w:ascii="Arial" w:eastAsia="Times New Roman" w:hAnsi="Arial" w:cs="Arial"/>
          <w:sz w:val="22"/>
          <w:szCs w:val="22"/>
          <w:lang w:eastAsia="de-DE"/>
        </w:rPr>
        <w:t>Die an Ihrer Behandlung beteiligten Personen haben Zugriff auf Ihre Daten, wozu etwa auch Ärzte anderer Abteilungen zählen, die an einer fachübergreifenden Behandlung teilnehmen oder die Verwaltung, die die Abrechnung Ihrer Behandlung vornimmt.</w:t>
      </w:r>
    </w:p>
    <w:p>
      <w:pPr>
        <w:tabs>
          <w:tab w:val="left" w:pos="9214"/>
        </w:tabs>
        <w:spacing w:after="0"/>
        <w:jc w:val="both"/>
        <w:rPr>
          <w:rFonts w:ascii="Arial" w:eastAsia="Times New Roman" w:hAnsi="Arial" w:cs="Arial"/>
          <w:sz w:val="22"/>
          <w:szCs w:val="22"/>
          <w:lang w:eastAsia="de-DE"/>
        </w:rPr>
      </w:pPr>
    </w:p>
    <w:p>
      <w:pPr>
        <w:tabs>
          <w:tab w:val="left" w:pos="9214"/>
        </w:tabs>
        <w:spacing w:after="0"/>
        <w:jc w:val="both"/>
        <w:rPr>
          <w:rFonts w:ascii="Arial" w:eastAsia="Times New Roman" w:hAnsi="Arial" w:cs="Arial"/>
          <w:color w:val="000000" w:themeColor="text1"/>
          <w:sz w:val="22"/>
          <w:szCs w:val="22"/>
          <w:lang w:eastAsia="de-DE"/>
        </w:rPr>
      </w:pPr>
      <w:r>
        <w:rPr>
          <w:rFonts w:ascii="Arial" w:eastAsia="Times New Roman" w:hAnsi="Arial" w:cs="Arial"/>
          <w:color w:val="000000" w:themeColor="text1"/>
          <w:sz w:val="22"/>
          <w:szCs w:val="22"/>
          <w:lang w:eastAsia="de-DE"/>
        </w:rPr>
        <w:t xml:space="preserve">Ihre Daten werden von Fachpersonal oder unter dessen Verantwortung verarbeitet. Dieses Fachpersonal unterliegt dem </w:t>
      </w:r>
      <w:r>
        <w:rPr>
          <w:rFonts w:ascii="Arial" w:eastAsiaTheme="minorHAnsi" w:hAnsi="Arial" w:cs="Arial"/>
          <w:color w:val="000000" w:themeColor="text1"/>
          <w:sz w:val="22"/>
          <w:szCs w:val="22"/>
          <w:lang w:eastAsia="en-US"/>
        </w:rPr>
        <w:t xml:space="preserve">Sozialgeheimnis nach dem Sozialgesetzbuch bzw. dem Datengeheimnis nach der europäischen Datenschutz-Grundverordnung sowie bestimmte Berufsgruppen - wie zum Beispiel ärztliche Beschäftigte – dem </w:t>
      </w:r>
      <w:r>
        <w:rPr>
          <w:rFonts w:ascii="Arial" w:eastAsia="Times New Roman" w:hAnsi="Arial" w:cs="Arial"/>
          <w:color w:val="000000" w:themeColor="text1"/>
          <w:sz w:val="22"/>
          <w:szCs w:val="22"/>
          <w:lang w:eastAsia="de-DE"/>
        </w:rPr>
        <w:t xml:space="preserve">sog. Berufsgeheimnis </w:t>
      </w:r>
      <w:r>
        <w:rPr>
          <w:rFonts w:ascii="Arial" w:eastAsiaTheme="minorHAnsi" w:hAnsi="Arial" w:cs="Arial"/>
          <w:color w:val="000000" w:themeColor="text1"/>
          <w:sz w:val="22"/>
          <w:szCs w:val="22"/>
          <w:lang w:eastAsia="en-US"/>
        </w:rPr>
        <w:t>(§ 203 Strafgesetzbuch).</w:t>
      </w:r>
    </w:p>
    <w:p>
      <w:pPr>
        <w:tabs>
          <w:tab w:val="left" w:pos="9214"/>
        </w:tabs>
        <w:spacing w:after="0"/>
        <w:jc w:val="both"/>
        <w:rPr>
          <w:rFonts w:ascii="Arial" w:eastAsia="Times New Roman" w:hAnsi="Arial" w:cs="Arial"/>
          <w:sz w:val="22"/>
          <w:szCs w:val="22"/>
          <w:lang w:eastAsia="de-DE"/>
        </w:rPr>
      </w:pPr>
    </w:p>
    <w:p>
      <w:pPr>
        <w:tabs>
          <w:tab w:val="left" w:pos="9214"/>
        </w:tabs>
        <w:spacing w:after="0"/>
        <w:jc w:val="both"/>
        <w:rPr>
          <w:rFonts w:ascii="Arial" w:eastAsia="Times New Roman" w:hAnsi="Arial" w:cs="Arial"/>
          <w:sz w:val="22"/>
          <w:szCs w:val="22"/>
          <w:lang w:eastAsia="de-DE"/>
        </w:rPr>
      </w:pPr>
    </w:p>
    <w:p>
      <w:pPr>
        <w:tabs>
          <w:tab w:val="left" w:pos="9214"/>
        </w:tabs>
        <w:spacing w:after="0"/>
        <w:jc w:val="both"/>
        <w:rPr>
          <w:rFonts w:ascii="Arial" w:eastAsia="Times New Roman" w:hAnsi="Arial" w:cs="Arial"/>
          <w:b/>
          <w:sz w:val="22"/>
          <w:szCs w:val="22"/>
          <w:lang w:eastAsia="de-DE"/>
        </w:rPr>
      </w:pPr>
      <w:r>
        <w:rPr>
          <w:rFonts w:ascii="Arial" w:eastAsia="Times New Roman" w:hAnsi="Arial" w:cs="Arial"/>
          <w:b/>
          <w:sz w:val="22"/>
          <w:szCs w:val="22"/>
          <w:lang w:eastAsia="de-DE"/>
        </w:rPr>
        <w:t>Rechtsgrundlage für die Verarbeitung Ihrer Daten durch den Rentenversicherungsträger</w:t>
      </w:r>
    </w:p>
    <w:p>
      <w:pPr>
        <w:tabs>
          <w:tab w:val="left" w:pos="9214"/>
        </w:tabs>
        <w:spacing w:after="0"/>
        <w:jc w:val="both"/>
        <w:rPr>
          <w:rFonts w:ascii="Arial" w:eastAsia="Times New Roman" w:hAnsi="Arial" w:cs="Arial"/>
          <w:sz w:val="22"/>
          <w:szCs w:val="22"/>
          <w:lang w:eastAsia="de-DE"/>
        </w:rPr>
      </w:pPr>
    </w:p>
    <w:p>
      <w:pPr>
        <w:tabs>
          <w:tab w:val="left" w:pos="9214"/>
        </w:tabs>
        <w:spacing w:after="0"/>
        <w:jc w:val="both"/>
        <w:rPr>
          <w:rFonts w:ascii="Arial" w:eastAsia="Times New Roman" w:hAnsi="Arial" w:cs="Arial"/>
          <w:sz w:val="22"/>
          <w:szCs w:val="22"/>
          <w:lang w:eastAsia="de-DE"/>
        </w:rPr>
      </w:pPr>
      <w:r>
        <w:rPr>
          <w:rFonts w:ascii="Arial" w:eastAsia="Times New Roman" w:hAnsi="Arial" w:cs="Arial"/>
          <w:sz w:val="22"/>
          <w:szCs w:val="22"/>
          <w:lang w:eastAsia="de-DE"/>
        </w:rPr>
        <w:t>Die Grundlage dafür, dass der Rentenversicherungsträger Ihre Daten datenschutzrechtlich verarbeiten darf, ergibt sich unter anderem  daraus, dass der Rentenversicherungsträger für medizinische Rehabilitationsmaßnahmen  zuständig ist. Rechtsgrundlagen, die dem Rentenversicherungsträger eine Verarbeitung der Daten gestatten, ergeben sind insbesondere:</w:t>
      </w:r>
    </w:p>
    <w:p>
      <w:pPr>
        <w:tabs>
          <w:tab w:val="left" w:pos="9214"/>
        </w:tabs>
        <w:spacing w:after="0"/>
        <w:jc w:val="both"/>
        <w:rPr>
          <w:rFonts w:ascii="Arial" w:eastAsia="Times New Roman" w:hAnsi="Arial" w:cs="Arial"/>
          <w:sz w:val="22"/>
          <w:szCs w:val="22"/>
          <w:lang w:eastAsia="de-DE"/>
        </w:rPr>
      </w:pPr>
    </w:p>
    <w:p>
      <w:pPr>
        <w:tabs>
          <w:tab w:val="left" w:pos="9214"/>
        </w:tabs>
        <w:spacing w:after="0"/>
        <w:jc w:val="both"/>
        <w:rPr>
          <w:rFonts w:ascii="Arial" w:eastAsia="Times New Roman" w:hAnsi="Arial" w:cs="Arial"/>
          <w:sz w:val="22"/>
          <w:szCs w:val="22"/>
          <w:lang w:eastAsia="de-DE"/>
        </w:rPr>
      </w:pPr>
      <w:r>
        <w:rPr>
          <w:rFonts w:ascii="Arial" w:eastAsia="Times New Roman" w:hAnsi="Arial" w:cs="Arial"/>
          <w:sz w:val="22"/>
          <w:szCs w:val="22"/>
          <w:lang w:eastAsia="de-DE"/>
        </w:rPr>
        <w:t xml:space="preserve">Europäische Die Datenschutz-Grundverordnung (DSGVO), , die Sozialgesetzbücher 1, 5, 6 und 10 </w:t>
      </w:r>
    </w:p>
    <w:p>
      <w:pPr>
        <w:tabs>
          <w:tab w:val="left" w:pos="9214"/>
        </w:tabs>
        <w:spacing w:after="0"/>
        <w:jc w:val="both"/>
        <w:rPr>
          <w:rFonts w:ascii="Arial" w:eastAsia="Times New Roman" w:hAnsi="Arial" w:cs="Arial"/>
          <w:sz w:val="22"/>
          <w:szCs w:val="22"/>
          <w:lang w:eastAsia="de-DE"/>
        </w:rPr>
      </w:pPr>
    </w:p>
    <w:p>
      <w:pPr>
        <w:tabs>
          <w:tab w:val="left" w:pos="9214"/>
        </w:tabs>
        <w:spacing w:after="0"/>
        <w:jc w:val="both"/>
        <w:rPr>
          <w:rFonts w:ascii="Arial" w:eastAsia="Times New Roman" w:hAnsi="Arial" w:cs="Arial"/>
          <w:sz w:val="22"/>
          <w:szCs w:val="22"/>
          <w:lang w:eastAsia="de-DE"/>
        </w:rPr>
      </w:pPr>
      <w:r>
        <w:rPr>
          <w:rFonts w:ascii="Arial" w:eastAsia="Times New Roman" w:hAnsi="Arial" w:cs="Arial"/>
          <w:sz w:val="22"/>
          <w:szCs w:val="22"/>
          <w:lang w:eastAsia="de-DE"/>
        </w:rPr>
        <w:t>Praxisbeispiele:</w:t>
      </w:r>
    </w:p>
    <w:p>
      <w:pPr>
        <w:tabs>
          <w:tab w:val="left" w:pos="9214"/>
        </w:tabs>
        <w:spacing w:after="0"/>
        <w:jc w:val="both"/>
        <w:rPr>
          <w:rFonts w:ascii="Arial" w:eastAsia="Times New Roman" w:hAnsi="Arial" w:cs="Arial"/>
          <w:sz w:val="22"/>
          <w:szCs w:val="22"/>
          <w:lang w:eastAsia="de-DE"/>
        </w:rPr>
      </w:pPr>
    </w:p>
    <w:p>
      <w:pPr>
        <w:tabs>
          <w:tab w:val="left" w:pos="9214"/>
        </w:tabs>
        <w:spacing w:after="0"/>
        <w:ind w:left="284" w:hanging="284"/>
        <w:jc w:val="both"/>
        <w:rPr>
          <w:rFonts w:ascii="Arial" w:eastAsia="Times New Roman" w:hAnsi="Arial" w:cs="Arial"/>
          <w:sz w:val="22"/>
          <w:szCs w:val="22"/>
          <w:lang w:eastAsia="de-DE"/>
        </w:rPr>
      </w:pPr>
      <w:r>
        <w:rPr>
          <w:rFonts w:ascii="Arial" w:eastAsia="Times New Roman" w:hAnsi="Arial" w:cs="Arial"/>
          <w:sz w:val="22"/>
          <w:szCs w:val="22"/>
          <w:lang w:eastAsia="de-DE"/>
        </w:rPr>
        <w:t>-</w:t>
      </w:r>
      <w:r>
        <w:rPr>
          <w:rFonts w:ascii="Arial" w:eastAsia="Times New Roman" w:hAnsi="Arial" w:cs="Arial"/>
          <w:sz w:val="22"/>
          <w:szCs w:val="22"/>
          <w:lang w:eastAsia="de-DE"/>
        </w:rPr>
        <w:tab/>
        <w:t xml:space="preserve">Durchführung und Dokumentation des Behandlungsgeschehens einschließlich des innerärztlichen und interprofessionellen Austauschs im Rehabilitationszentrum über die Rehabilitandin / den Rehabilitanden </w:t>
      </w:r>
    </w:p>
    <w:p>
      <w:pPr>
        <w:tabs>
          <w:tab w:val="left" w:pos="9214"/>
        </w:tabs>
        <w:spacing w:after="0"/>
        <w:ind w:left="284" w:hanging="284"/>
        <w:jc w:val="both"/>
        <w:rPr>
          <w:rFonts w:ascii="Arial" w:eastAsia="Times New Roman" w:hAnsi="Arial" w:cs="Arial"/>
          <w:sz w:val="22"/>
          <w:szCs w:val="22"/>
          <w:lang w:eastAsia="de-DE"/>
        </w:rPr>
      </w:pPr>
    </w:p>
    <w:p>
      <w:pPr>
        <w:tabs>
          <w:tab w:val="left" w:pos="9214"/>
        </w:tabs>
        <w:spacing w:after="0"/>
        <w:ind w:left="284" w:hanging="284"/>
        <w:jc w:val="both"/>
        <w:rPr>
          <w:rFonts w:ascii="Arial" w:eastAsia="Times New Roman" w:hAnsi="Arial" w:cs="Arial"/>
          <w:sz w:val="22"/>
          <w:szCs w:val="22"/>
          <w:lang w:eastAsia="de-DE"/>
        </w:rPr>
      </w:pPr>
      <w:r>
        <w:rPr>
          <w:rFonts w:ascii="Arial" w:eastAsia="Times New Roman" w:hAnsi="Arial" w:cs="Arial"/>
          <w:sz w:val="22"/>
          <w:szCs w:val="22"/>
          <w:lang w:eastAsia="de-DE"/>
        </w:rPr>
        <w:t>-</w:t>
      </w:r>
      <w:r>
        <w:rPr>
          <w:rFonts w:ascii="Arial" w:eastAsia="Times New Roman" w:hAnsi="Arial" w:cs="Arial"/>
          <w:sz w:val="22"/>
          <w:szCs w:val="22"/>
          <w:lang w:eastAsia="de-DE"/>
        </w:rPr>
        <w:tab/>
        <w:t xml:space="preserve">Hinzuziehung externer Konsiliarärzte, z.B. Labor, Telemedizin, sowie Hinzuziehung externer Therapeuten </w:t>
      </w:r>
    </w:p>
    <w:p>
      <w:pPr>
        <w:tabs>
          <w:tab w:val="left" w:pos="9214"/>
        </w:tabs>
        <w:spacing w:after="0"/>
        <w:ind w:left="284" w:hanging="284"/>
        <w:jc w:val="both"/>
        <w:rPr>
          <w:rFonts w:ascii="Arial" w:eastAsia="Times New Roman" w:hAnsi="Arial" w:cs="Arial"/>
          <w:sz w:val="22"/>
          <w:szCs w:val="22"/>
          <w:lang w:eastAsia="de-DE"/>
        </w:rPr>
      </w:pPr>
    </w:p>
    <w:p>
      <w:pPr>
        <w:tabs>
          <w:tab w:val="left" w:pos="9214"/>
        </w:tabs>
        <w:spacing w:after="0"/>
        <w:ind w:left="284" w:hanging="284"/>
        <w:jc w:val="both"/>
        <w:rPr>
          <w:rFonts w:ascii="Arial" w:eastAsia="Times New Roman" w:hAnsi="Arial" w:cs="Arial"/>
          <w:sz w:val="22"/>
          <w:szCs w:val="22"/>
          <w:lang w:eastAsia="de-DE"/>
        </w:rPr>
      </w:pPr>
      <w:r>
        <w:rPr>
          <w:rFonts w:ascii="Arial" w:eastAsia="Times New Roman" w:hAnsi="Arial" w:cs="Arial"/>
          <w:sz w:val="22"/>
          <w:szCs w:val="22"/>
          <w:lang w:eastAsia="de-DE"/>
        </w:rPr>
        <w:t>-</w:t>
      </w:r>
      <w:r>
        <w:rPr>
          <w:rFonts w:ascii="Arial" w:eastAsia="Times New Roman" w:hAnsi="Arial" w:cs="Arial"/>
          <w:sz w:val="22"/>
          <w:szCs w:val="22"/>
          <w:lang w:eastAsia="de-DE"/>
        </w:rPr>
        <w:tab/>
      </w:r>
      <w:r>
        <w:rPr>
          <w:rFonts w:ascii="Arial" w:eastAsia="Calibri" w:hAnsi="Arial" w:cs="Arial"/>
          <w:szCs w:val="22"/>
          <w:lang w:eastAsia="en-US"/>
        </w:rPr>
        <w:t xml:space="preserve">Datenübermittlung </w:t>
      </w:r>
      <w:r>
        <w:rPr>
          <w:rFonts w:ascii="Arial" w:eastAsia="Times New Roman" w:hAnsi="Arial" w:cs="Arial"/>
          <w:sz w:val="22"/>
          <w:szCs w:val="22"/>
          <w:lang w:eastAsia="de-DE"/>
        </w:rPr>
        <w:t>an die gesetzlichen Krankenkassen zum Zwecke der Abrechnung (Art. 9 Abs. 2h, Abs. 3, Abs. 4 DSGVO i.V.m. § 301 SGB 5),</w:t>
      </w:r>
    </w:p>
    <w:p>
      <w:pPr>
        <w:tabs>
          <w:tab w:val="left" w:pos="9214"/>
        </w:tabs>
        <w:spacing w:after="0"/>
        <w:ind w:left="284" w:hanging="284"/>
        <w:jc w:val="both"/>
        <w:rPr>
          <w:rFonts w:ascii="Arial" w:eastAsia="Times New Roman" w:hAnsi="Arial" w:cs="Arial"/>
          <w:sz w:val="22"/>
          <w:szCs w:val="22"/>
          <w:lang w:eastAsia="de-DE"/>
        </w:rPr>
      </w:pPr>
    </w:p>
    <w:p>
      <w:pPr>
        <w:tabs>
          <w:tab w:val="left" w:pos="9214"/>
        </w:tabs>
        <w:spacing w:after="0"/>
        <w:ind w:left="284" w:hanging="284"/>
        <w:jc w:val="both"/>
        <w:rPr>
          <w:rFonts w:ascii="Arial" w:eastAsia="Times New Roman" w:hAnsi="Arial" w:cs="Arial"/>
          <w:sz w:val="22"/>
          <w:szCs w:val="22"/>
          <w:lang w:eastAsia="de-DE"/>
        </w:rPr>
      </w:pPr>
      <w:r>
        <w:rPr>
          <w:rFonts w:ascii="Arial" w:eastAsia="Times New Roman" w:hAnsi="Arial" w:cs="Arial"/>
          <w:sz w:val="22"/>
          <w:szCs w:val="22"/>
          <w:lang w:eastAsia="de-DE"/>
        </w:rPr>
        <w:t>-</w:t>
      </w:r>
      <w:r>
        <w:rPr>
          <w:rFonts w:ascii="Arial" w:eastAsia="Times New Roman" w:hAnsi="Arial" w:cs="Arial"/>
          <w:sz w:val="22"/>
          <w:szCs w:val="22"/>
          <w:lang w:eastAsia="de-DE"/>
        </w:rPr>
        <w:tab/>
        <w:t>Datenübermittlung zu Zwecken der Qualitätssicherung (Art. 9 Abs. 2i DSGVO i.V.m. § 299 SGB V i.V.m. § 136 SGB V bzw. den Richtlinien des G-BA???)</w:t>
      </w:r>
    </w:p>
    <w:p>
      <w:pPr>
        <w:tabs>
          <w:tab w:val="left" w:pos="9214"/>
        </w:tabs>
        <w:spacing w:after="0"/>
        <w:jc w:val="both"/>
        <w:rPr>
          <w:rFonts w:ascii="Arial" w:eastAsia="Times New Roman" w:hAnsi="Arial" w:cs="Arial"/>
          <w:sz w:val="22"/>
          <w:szCs w:val="22"/>
          <w:lang w:eastAsia="de-DE"/>
        </w:rPr>
      </w:pPr>
    </w:p>
    <w:p>
      <w:pPr>
        <w:tabs>
          <w:tab w:val="left" w:pos="9214"/>
        </w:tabs>
        <w:spacing w:after="0"/>
        <w:jc w:val="both"/>
        <w:rPr>
          <w:rFonts w:ascii="Arial" w:eastAsia="Times New Roman" w:hAnsi="Arial" w:cs="Arial"/>
          <w:sz w:val="22"/>
          <w:szCs w:val="22"/>
          <w:lang w:eastAsia="de-DE"/>
        </w:rPr>
      </w:pPr>
      <w:r>
        <w:rPr>
          <w:rFonts w:ascii="Arial" w:eastAsia="Times New Roman" w:hAnsi="Arial" w:cs="Arial"/>
          <w:sz w:val="22"/>
          <w:szCs w:val="22"/>
          <w:lang w:eastAsia="de-DE"/>
        </w:rPr>
        <w:t>Des Weiteren sind Datenverarbeitungen auf der Grundlage von Einwilligungserklärungen der/des Versicherten bzw. der Rehabilitandin/des Rehabilitanden möglich. (Art. 7 DSGVO).</w:t>
      </w:r>
    </w:p>
    <w:p>
      <w:pPr>
        <w:spacing w:after="160" w:line="259" w:lineRule="auto"/>
        <w:rPr>
          <w:rFonts w:ascii="Arial" w:eastAsia="Times New Roman" w:hAnsi="Arial" w:cs="Arial"/>
          <w:sz w:val="22"/>
          <w:szCs w:val="22"/>
          <w:lang w:eastAsia="de-DE"/>
        </w:rPr>
      </w:pPr>
      <w:r>
        <w:rPr>
          <w:rFonts w:ascii="Arial" w:eastAsia="Times New Roman" w:hAnsi="Arial" w:cs="Arial"/>
          <w:sz w:val="22"/>
          <w:szCs w:val="22"/>
          <w:lang w:eastAsia="de-DE"/>
        </w:rPr>
        <w:br w:type="page"/>
      </w:r>
    </w:p>
    <w:p>
      <w:pPr>
        <w:tabs>
          <w:tab w:val="left" w:pos="9214"/>
        </w:tabs>
        <w:spacing w:after="0"/>
        <w:jc w:val="both"/>
        <w:rPr>
          <w:rFonts w:ascii="Arial" w:eastAsia="Times New Roman" w:hAnsi="Arial" w:cs="Arial"/>
          <w:b/>
          <w:sz w:val="22"/>
          <w:szCs w:val="22"/>
          <w:lang w:eastAsia="de-DE"/>
        </w:rPr>
      </w:pPr>
      <w:r>
        <w:rPr>
          <w:rFonts w:ascii="Arial" w:eastAsia="Times New Roman" w:hAnsi="Arial" w:cs="Arial"/>
          <w:b/>
          <w:sz w:val="22"/>
          <w:szCs w:val="22"/>
          <w:lang w:eastAsia="de-DE"/>
        </w:rPr>
        <w:lastRenderedPageBreak/>
        <w:t>Notwendigkeit der Angabe Ihrer Personalien</w:t>
      </w:r>
    </w:p>
    <w:p>
      <w:pPr>
        <w:tabs>
          <w:tab w:val="left" w:pos="9214"/>
        </w:tabs>
        <w:spacing w:after="0"/>
        <w:jc w:val="both"/>
        <w:rPr>
          <w:rFonts w:ascii="Arial" w:eastAsia="Times New Roman" w:hAnsi="Arial" w:cs="Arial"/>
          <w:b/>
          <w:sz w:val="22"/>
          <w:szCs w:val="22"/>
          <w:lang w:eastAsia="de-DE"/>
        </w:rPr>
      </w:pPr>
    </w:p>
    <w:p>
      <w:pPr>
        <w:tabs>
          <w:tab w:val="left" w:pos="9214"/>
        </w:tabs>
        <w:spacing w:after="0"/>
        <w:jc w:val="both"/>
        <w:rPr>
          <w:rFonts w:ascii="Arial" w:eastAsia="Times New Roman" w:hAnsi="Arial" w:cs="Arial"/>
          <w:b/>
          <w:sz w:val="22"/>
          <w:szCs w:val="22"/>
          <w:lang w:eastAsia="de-DE"/>
        </w:rPr>
      </w:pPr>
      <w:r>
        <w:rPr>
          <w:rFonts w:ascii="Arial" w:eastAsia="Times New Roman" w:hAnsi="Arial" w:cs="Arial"/>
          <w:sz w:val="22"/>
          <w:szCs w:val="22"/>
          <w:lang w:eastAsia="de-DE"/>
        </w:rPr>
        <w:t xml:space="preserve">Für die ordnungsgemäße verwaltungsmäßige Abwicklung Ihrer Behandlung werden Ihre Personalien benötigt. </w:t>
      </w:r>
    </w:p>
    <w:p>
      <w:pPr>
        <w:tabs>
          <w:tab w:val="left" w:pos="9214"/>
        </w:tabs>
        <w:spacing w:after="0"/>
        <w:jc w:val="both"/>
        <w:rPr>
          <w:rFonts w:ascii="Arial" w:eastAsia="Times New Roman" w:hAnsi="Arial" w:cs="Arial"/>
          <w:sz w:val="22"/>
          <w:szCs w:val="22"/>
          <w:lang w:eastAsia="de-DE"/>
        </w:rPr>
      </w:pPr>
    </w:p>
    <w:p>
      <w:pPr>
        <w:tabs>
          <w:tab w:val="left" w:pos="9214"/>
        </w:tabs>
        <w:spacing w:after="0"/>
        <w:jc w:val="both"/>
        <w:rPr>
          <w:rFonts w:ascii="Arial" w:eastAsia="Times New Roman" w:hAnsi="Arial" w:cs="Arial"/>
          <w:sz w:val="22"/>
          <w:szCs w:val="22"/>
          <w:lang w:eastAsia="de-DE"/>
        </w:rPr>
      </w:pPr>
    </w:p>
    <w:p>
      <w:pPr>
        <w:tabs>
          <w:tab w:val="left" w:pos="9214"/>
        </w:tabs>
        <w:spacing w:after="0"/>
        <w:jc w:val="both"/>
        <w:rPr>
          <w:rFonts w:ascii="Arial" w:eastAsia="Times New Roman" w:hAnsi="Arial" w:cs="Arial"/>
          <w:b/>
          <w:sz w:val="22"/>
          <w:szCs w:val="22"/>
          <w:lang w:eastAsia="de-DE"/>
        </w:rPr>
      </w:pPr>
      <w:r>
        <w:rPr>
          <w:rFonts w:ascii="Arial" w:eastAsia="Times New Roman" w:hAnsi="Arial" w:cs="Arial"/>
          <w:b/>
          <w:sz w:val="22"/>
          <w:szCs w:val="22"/>
          <w:lang w:eastAsia="de-DE"/>
        </w:rPr>
        <w:t>Mögliche Empfänger Ihrer Daten</w:t>
      </w:r>
    </w:p>
    <w:p>
      <w:pPr>
        <w:tabs>
          <w:tab w:val="left" w:pos="9214"/>
        </w:tabs>
        <w:spacing w:after="0"/>
        <w:jc w:val="both"/>
        <w:rPr>
          <w:rFonts w:ascii="Arial" w:eastAsia="Times New Roman" w:hAnsi="Arial" w:cs="Arial"/>
          <w:sz w:val="22"/>
          <w:szCs w:val="22"/>
          <w:lang w:eastAsia="de-DE"/>
        </w:rPr>
      </w:pPr>
    </w:p>
    <w:p>
      <w:pPr>
        <w:tabs>
          <w:tab w:val="left" w:pos="9214"/>
        </w:tabs>
        <w:spacing w:after="0"/>
        <w:jc w:val="both"/>
        <w:rPr>
          <w:rFonts w:ascii="Arial" w:eastAsia="Times New Roman" w:hAnsi="Arial" w:cs="Arial"/>
          <w:sz w:val="22"/>
          <w:szCs w:val="22"/>
          <w:lang w:eastAsia="de-DE"/>
        </w:rPr>
      </w:pPr>
      <w:r>
        <w:rPr>
          <w:rFonts w:ascii="Arial" w:eastAsia="Times New Roman" w:hAnsi="Arial" w:cs="Arial"/>
          <w:sz w:val="22"/>
          <w:szCs w:val="22"/>
          <w:lang w:eastAsia="de-DE"/>
        </w:rPr>
        <w:t>Ihre Daten werden im Rahmen der Zweckbestimmung unter Beachtung der jeweiligen datenschutzrechtlichen Regelungen bzw. etwaiger vorliegender Einwilligungserklärungen erhoben und ggf. an Dritte übermittelt. Als derartige Dritte kommen insbesondere in Betracht:</w:t>
      </w:r>
    </w:p>
    <w:p>
      <w:pPr>
        <w:tabs>
          <w:tab w:val="left" w:pos="9214"/>
        </w:tabs>
        <w:spacing w:after="0"/>
        <w:jc w:val="both"/>
        <w:rPr>
          <w:rFonts w:ascii="Arial" w:eastAsia="Times New Roman" w:hAnsi="Arial" w:cs="Arial"/>
          <w:sz w:val="22"/>
          <w:szCs w:val="22"/>
          <w:lang w:eastAsia="de-DE"/>
        </w:rPr>
      </w:pPr>
    </w:p>
    <w:p>
      <w:pPr>
        <w:tabs>
          <w:tab w:val="left" w:pos="9214"/>
        </w:tabs>
        <w:spacing w:after="0"/>
        <w:jc w:val="both"/>
        <w:rPr>
          <w:rFonts w:ascii="Arial" w:eastAsia="Times New Roman" w:hAnsi="Arial" w:cs="Arial"/>
          <w:sz w:val="22"/>
          <w:szCs w:val="22"/>
          <w:lang w:eastAsia="de-DE"/>
        </w:rPr>
      </w:pPr>
      <w:r>
        <w:rPr>
          <w:rFonts w:ascii="Arial" w:eastAsia="Times New Roman" w:hAnsi="Arial" w:cs="Arial"/>
          <w:sz w:val="22"/>
          <w:szCs w:val="22"/>
          <w:lang w:eastAsia="de-DE"/>
        </w:rPr>
        <w:t>- gesetzliche Krankenkassen (sofern Sie gesetzlich versichert sind),</w:t>
      </w:r>
    </w:p>
    <w:p>
      <w:pPr>
        <w:tabs>
          <w:tab w:val="left" w:pos="9214"/>
        </w:tabs>
        <w:spacing w:after="0"/>
        <w:jc w:val="both"/>
        <w:rPr>
          <w:rFonts w:ascii="Arial" w:eastAsia="Times New Roman" w:hAnsi="Arial" w:cs="Arial"/>
          <w:sz w:val="22"/>
          <w:szCs w:val="22"/>
          <w:lang w:eastAsia="de-DE"/>
        </w:rPr>
      </w:pPr>
      <w:r>
        <w:rPr>
          <w:rFonts w:ascii="Arial" w:eastAsia="Times New Roman" w:hAnsi="Arial" w:cs="Arial"/>
          <w:sz w:val="22"/>
          <w:szCs w:val="22"/>
          <w:lang w:eastAsia="de-DE"/>
        </w:rPr>
        <w:t>- private Krankenversicherungen (sofern Sie privat versichert sind),</w:t>
      </w:r>
    </w:p>
    <w:p>
      <w:pPr>
        <w:tabs>
          <w:tab w:val="left" w:pos="9214"/>
        </w:tabs>
        <w:spacing w:after="0"/>
        <w:jc w:val="both"/>
        <w:rPr>
          <w:rFonts w:ascii="Arial" w:eastAsia="Times New Roman" w:hAnsi="Arial" w:cs="Arial"/>
          <w:sz w:val="22"/>
          <w:szCs w:val="22"/>
          <w:lang w:eastAsia="de-DE"/>
        </w:rPr>
      </w:pPr>
      <w:r>
        <w:rPr>
          <w:rFonts w:ascii="Arial" w:eastAsia="Times New Roman" w:hAnsi="Arial" w:cs="Arial"/>
          <w:sz w:val="22"/>
          <w:szCs w:val="22"/>
          <w:lang w:eastAsia="de-DE"/>
        </w:rPr>
        <w:t>- Unfallversicherungsträger,</w:t>
      </w:r>
    </w:p>
    <w:p>
      <w:pPr>
        <w:tabs>
          <w:tab w:val="left" w:pos="9214"/>
        </w:tabs>
        <w:spacing w:after="0"/>
        <w:jc w:val="both"/>
        <w:rPr>
          <w:rFonts w:ascii="Arial" w:eastAsia="Times New Roman" w:hAnsi="Arial" w:cs="Arial"/>
          <w:sz w:val="22"/>
          <w:szCs w:val="22"/>
          <w:lang w:eastAsia="de-DE"/>
        </w:rPr>
      </w:pPr>
      <w:r>
        <w:rPr>
          <w:rFonts w:ascii="Arial" w:eastAsia="Times New Roman" w:hAnsi="Arial" w:cs="Arial"/>
          <w:sz w:val="22"/>
          <w:szCs w:val="22"/>
          <w:lang w:eastAsia="de-DE"/>
        </w:rPr>
        <w:t>- Hausärzte,</w:t>
      </w:r>
    </w:p>
    <w:p>
      <w:pPr>
        <w:tabs>
          <w:tab w:val="left" w:pos="9214"/>
        </w:tabs>
        <w:spacing w:after="0"/>
        <w:jc w:val="both"/>
        <w:rPr>
          <w:rFonts w:ascii="Arial" w:eastAsia="Times New Roman" w:hAnsi="Arial" w:cs="Arial"/>
          <w:sz w:val="22"/>
          <w:szCs w:val="22"/>
          <w:lang w:eastAsia="de-DE"/>
        </w:rPr>
      </w:pPr>
      <w:r>
        <w:rPr>
          <w:rFonts w:ascii="Arial" w:eastAsia="Times New Roman" w:hAnsi="Arial" w:cs="Arial"/>
          <w:sz w:val="22"/>
          <w:szCs w:val="22"/>
          <w:lang w:eastAsia="de-DE"/>
        </w:rPr>
        <w:t xml:space="preserve">- weiter-, nach- bzw. mitbehandelnde Ärzte, </w:t>
      </w:r>
    </w:p>
    <w:p>
      <w:pPr>
        <w:tabs>
          <w:tab w:val="left" w:pos="9214"/>
        </w:tabs>
        <w:spacing w:after="0"/>
        <w:jc w:val="both"/>
        <w:rPr>
          <w:rFonts w:ascii="Arial" w:eastAsia="Times New Roman" w:hAnsi="Arial" w:cs="Arial"/>
          <w:sz w:val="22"/>
          <w:szCs w:val="22"/>
          <w:lang w:eastAsia="de-DE"/>
        </w:rPr>
      </w:pPr>
      <w:r>
        <w:rPr>
          <w:rFonts w:ascii="Arial" w:eastAsia="Times New Roman" w:hAnsi="Arial" w:cs="Arial"/>
          <w:sz w:val="22"/>
          <w:szCs w:val="22"/>
          <w:lang w:eastAsia="de-DE"/>
        </w:rPr>
        <w:t>- andere Einrichtungen der Gesundheitsversorgung oder Behandlung,</w:t>
      </w:r>
    </w:p>
    <w:p>
      <w:pPr>
        <w:tabs>
          <w:tab w:val="left" w:pos="9214"/>
        </w:tabs>
        <w:spacing w:after="0"/>
        <w:jc w:val="both"/>
        <w:rPr>
          <w:rFonts w:ascii="Arial" w:eastAsia="Times New Roman" w:hAnsi="Arial" w:cs="Arial"/>
          <w:sz w:val="22"/>
          <w:szCs w:val="22"/>
          <w:lang w:eastAsia="de-DE"/>
        </w:rPr>
      </w:pPr>
      <w:r>
        <w:rPr>
          <w:rFonts w:ascii="Arial" w:eastAsia="Times New Roman" w:hAnsi="Arial" w:cs="Arial"/>
          <w:sz w:val="22"/>
          <w:szCs w:val="22"/>
          <w:lang w:eastAsia="de-DE"/>
        </w:rPr>
        <w:t>- Rehabilitationseinrichtungen,</w:t>
      </w:r>
    </w:p>
    <w:p>
      <w:pPr>
        <w:tabs>
          <w:tab w:val="left" w:pos="9214"/>
        </w:tabs>
        <w:spacing w:after="0"/>
        <w:jc w:val="both"/>
        <w:rPr>
          <w:rFonts w:ascii="Arial" w:eastAsia="Times New Roman" w:hAnsi="Arial" w:cs="Arial"/>
          <w:sz w:val="22"/>
          <w:szCs w:val="22"/>
          <w:lang w:eastAsia="de-DE"/>
        </w:rPr>
      </w:pPr>
      <w:r>
        <w:rPr>
          <w:rFonts w:ascii="Arial" w:eastAsia="Times New Roman" w:hAnsi="Arial" w:cs="Arial"/>
          <w:sz w:val="22"/>
          <w:szCs w:val="22"/>
          <w:lang w:eastAsia="de-DE"/>
        </w:rPr>
        <w:t>- Pflegeeinrichtungen,</w:t>
      </w:r>
    </w:p>
    <w:p>
      <w:pPr>
        <w:tabs>
          <w:tab w:val="left" w:pos="9214"/>
        </w:tabs>
        <w:spacing w:after="0"/>
        <w:jc w:val="both"/>
        <w:rPr>
          <w:rFonts w:ascii="Arial" w:eastAsia="Times New Roman" w:hAnsi="Arial" w:cs="Arial"/>
          <w:sz w:val="22"/>
          <w:szCs w:val="22"/>
          <w:lang w:eastAsia="de-DE"/>
        </w:rPr>
      </w:pPr>
      <w:r>
        <w:rPr>
          <w:rFonts w:ascii="Arial" w:eastAsia="Times New Roman" w:hAnsi="Arial" w:cs="Arial"/>
          <w:sz w:val="22"/>
          <w:szCs w:val="22"/>
          <w:lang w:eastAsia="de-DE"/>
        </w:rPr>
        <w:t>- externe Datenverarbeiter (sog. Auftragsverarbeiter).</w:t>
      </w:r>
    </w:p>
    <w:p>
      <w:pPr>
        <w:tabs>
          <w:tab w:val="left" w:pos="9214"/>
        </w:tabs>
        <w:spacing w:after="0"/>
        <w:jc w:val="both"/>
        <w:rPr>
          <w:rFonts w:ascii="Arial" w:eastAsia="Times New Roman" w:hAnsi="Arial" w:cs="Arial"/>
          <w:sz w:val="22"/>
          <w:szCs w:val="22"/>
          <w:lang w:eastAsia="de-DE"/>
        </w:rPr>
      </w:pPr>
    </w:p>
    <w:p>
      <w:pPr>
        <w:tabs>
          <w:tab w:val="left" w:pos="9214"/>
        </w:tabs>
        <w:spacing w:after="0"/>
        <w:jc w:val="both"/>
        <w:rPr>
          <w:rFonts w:ascii="Arial" w:eastAsia="Times New Roman" w:hAnsi="Arial" w:cs="Arial"/>
          <w:b/>
          <w:sz w:val="22"/>
          <w:szCs w:val="22"/>
          <w:lang w:eastAsia="de-DE"/>
        </w:rPr>
      </w:pPr>
      <w:r>
        <w:rPr>
          <w:rFonts w:ascii="Arial" w:eastAsia="Times New Roman" w:hAnsi="Arial" w:cs="Arial"/>
          <w:b/>
          <w:sz w:val="22"/>
          <w:szCs w:val="22"/>
          <w:lang w:eastAsia="de-DE"/>
        </w:rPr>
        <w:t>Welche Daten werden im Einzelnen übermittelt?</w:t>
      </w:r>
    </w:p>
    <w:p>
      <w:pPr>
        <w:tabs>
          <w:tab w:val="left" w:pos="9214"/>
        </w:tabs>
        <w:spacing w:after="0"/>
        <w:jc w:val="both"/>
        <w:rPr>
          <w:rFonts w:ascii="Arial" w:eastAsia="Times New Roman" w:hAnsi="Arial" w:cs="Arial"/>
          <w:sz w:val="22"/>
          <w:szCs w:val="22"/>
          <w:lang w:eastAsia="de-DE"/>
        </w:rPr>
      </w:pPr>
    </w:p>
    <w:p>
      <w:pPr>
        <w:jc w:val="both"/>
        <w:rPr>
          <w:rFonts w:ascii="Arial" w:eastAsia="MS Mincho" w:hAnsi="Arial" w:cs="Arial"/>
          <w:sz w:val="22"/>
          <w:szCs w:val="22"/>
        </w:rPr>
      </w:pPr>
      <w:r>
        <w:rPr>
          <w:rFonts w:ascii="Arial" w:eastAsia="MS Mincho" w:hAnsi="Arial" w:cs="Arial"/>
          <w:sz w:val="22"/>
          <w:szCs w:val="22"/>
        </w:rPr>
        <w:t>Sofern Daten übermittelt werden, hängt es im Einzelfall vom jeweiligen Empfänger ab, welche Daten dies sind. Bei einer Übermittlung entsprechend § 301 SGB V an Ihre Krankenkasse/an den Rentenversicherungsträger handelt es sich zum Beispiel um folgende Daten:</w:t>
      </w:r>
    </w:p>
    <w:p>
      <w:pPr>
        <w:pStyle w:val="Listenabsatz"/>
        <w:numPr>
          <w:ilvl w:val="0"/>
          <w:numId w:val="1"/>
        </w:numPr>
        <w:tabs>
          <w:tab w:val="left" w:pos="426"/>
        </w:tabs>
        <w:spacing w:after="0"/>
        <w:jc w:val="both"/>
        <w:rPr>
          <w:rFonts w:ascii="Arial" w:eastAsia="MS Mincho" w:hAnsi="Arial" w:cs="Arial"/>
          <w:sz w:val="22"/>
          <w:szCs w:val="22"/>
        </w:rPr>
      </w:pPr>
      <w:r>
        <w:rPr>
          <w:rFonts w:ascii="Arial" w:eastAsia="MS Mincho" w:hAnsi="Arial" w:cs="Arial"/>
          <w:sz w:val="22"/>
          <w:szCs w:val="22"/>
        </w:rPr>
        <w:t xml:space="preserve">Name der / des Versicherten, </w:t>
      </w:r>
    </w:p>
    <w:p>
      <w:pPr>
        <w:numPr>
          <w:ilvl w:val="0"/>
          <w:numId w:val="1"/>
        </w:numPr>
        <w:spacing w:before="120" w:after="0"/>
        <w:jc w:val="both"/>
        <w:rPr>
          <w:rFonts w:ascii="Arial" w:eastAsia="MS Mincho" w:hAnsi="Arial" w:cs="Arial"/>
          <w:sz w:val="22"/>
          <w:szCs w:val="22"/>
        </w:rPr>
      </w:pPr>
      <w:r>
        <w:rPr>
          <w:rFonts w:ascii="Arial" w:eastAsia="MS Mincho" w:hAnsi="Arial" w:cs="Arial"/>
          <w:sz w:val="22"/>
          <w:szCs w:val="22"/>
        </w:rPr>
        <w:t>Geburtsdatum,</w:t>
      </w:r>
    </w:p>
    <w:p>
      <w:pPr>
        <w:numPr>
          <w:ilvl w:val="0"/>
          <w:numId w:val="1"/>
        </w:numPr>
        <w:spacing w:before="120" w:after="0"/>
        <w:ind w:left="357" w:hanging="357"/>
        <w:jc w:val="both"/>
        <w:rPr>
          <w:rFonts w:ascii="Arial" w:eastAsia="MS Mincho" w:hAnsi="Arial" w:cs="Arial"/>
          <w:sz w:val="22"/>
          <w:szCs w:val="22"/>
        </w:rPr>
      </w:pPr>
      <w:r>
        <w:rPr>
          <w:rFonts w:ascii="Arial" w:eastAsia="MS Mincho" w:hAnsi="Arial" w:cs="Arial"/>
          <w:sz w:val="22"/>
          <w:szCs w:val="22"/>
        </w:rPr>
        <w:t>Anschrift, ggf. E-Mail-Adresse sowie Telefonnummer,</w:t>
      </w:r>
    </w:p>
    <w:p>
      <w:pPr>
        <w:numPr>
          <w:ilvl w:val="0"/>
          <w:numId w:val="1"/>
        </w:numPr>
        <w:spacing w:before="120" w:after="0"/>
        <w:ind w:left="357" w:hanging="357"/>
        <w:jc w:val="both"/>
        <w:rPr>
          <w:rFonts w:ascii="Arial" w:eastAsia="MS Mincho" w:hAnsi="Arial" w:cs="Arial"/>
          <w:sz w:val="22"/>
          <w:szCs w:val="22"/>
        </w:rPr>
      </w:pPr>
      <w:r>
        <w:rPr>
          <w:rFonts w:ascii="Arial" w:eastAsia="MS Mincho" w:hAnsi="Arial" w:cs="Arial"/>
          <w:sz w:val="22"/>
          <w:szCs w:val="22"/>
        </w:rPr>
        <w:t>Krankenversichertennummer,</w:t>
      </w:r>
    </w:p>
    <w:p>
      <w:pPr>
        <w:numPr>
          <w:ilvl w:val="0"/>
          <w:numId w:val="1"/>
        </w:numPr>
        <w:spacing w:before="120" w:after="0"/>
        <w:ind w:left="357" w:hanging="357"/>
        <w:jc w:val="both"/>
        <w:rPr>
          <w:rFonts w:ascii="Arial" w:eastAsia="MS Mincho" w:hAnsi="Arial" w:cs="Arial"/>
          <w:sz w:val="22"/>
          <w:szCs w:val="22"/>
        </w:rPr>
      </w:pPr>
      <w:r>
        <w:rPr>
          <w:rFonts w:ascii="Arial" w:eastAsia="MS Mincho" w:hAnsi="Arial" w:cs="Arial"/>
          <w:sz w:val="22"/>
          <w:szCs w:val="22"/>
        </w:rPr>
        <w:t>Geschlecht,</w:t>
      </w:r>
    </w:p>
    <w:p>
      <w:pPr>
        <w:numPr>
          <w:ilvl w:val="0"/>
          <w:numId w:val="1"/>
        </w:numPr>
        <w:spacing w:before="120" w:after="0"/>
        <w:ind w:left="357" w:hanging="357"/>
        <w:jc w:val="both"/>
        <w:rPr>
          <w:rFonts w:ascii="Arial" w:eastAsia="MS Mincho" w:hAnsi="Arial" w:cs="Arial"/>
          <w:sz w:val="22"/>
          <w:szCs w:val="22"/>
        </w:rPr>
      </w:pPr>
      <w:r>
        <w:rPr>
          <w:rFonts w:ascii="Arial" w:eastAsia="MS Mincho" w:hAnsi="Arial" w:cs="Arial"/>
          <w:sz w:val="22"/>
          <w:szCs w:val="22"/>
        </w:rPr>
        <w:t>Staatsangehörigkeit,</w:t>
      </w:r>
    </w:p>
    <w:p>
      <w:pPr>
        <w:numPr>
          <w:ilvl w:val="0"/>
          <w:numId w:val="1"/>
        </w:numPr>
        <w:spacing w:before="120" w:after="0"/>
        <w:ind w:left="357" w:hanging="357"/>
        <w:jc w:val="both"/>
        <w:rPr>
          <w:rFonts w:ascii="Arial" w:eastAsia="MS Mincho" w:hAnsi="Arial" w:cs="Arial"/>
          <w:sz w:val="22"/>
          <w:szCs w:val="22"/>
        </w:rPr>
      </w:pPr>
      <w:r>
        <w:rPr>
          <w:rFonts w:ascii="Arial" w:eastAsia="MS Mincho" w:hAnsi="Arial" w:cs="Arial"/>
          <w:sz w:val="22"/>
          <w:szCs w:val="22"/>
        </w:rPr>
        <w:t>die Einweisungsdiagnose, die Aufnahmediagnose,</w:t>
      </w:r>
    </w:p>
    <w:p>
      <w:pPr>
        <w:numPr>
          <w:ilvl w:val="0"/>
          <w:numId w:val="1"/>
        </w:numPr>
        <w:spacing w:before="120" w:after="0"/>
        <w:ind w:left="357" w:hanging="357"/>
        <w:jc w:val="both"/>
        <w:rPr>
          <w:rFonts w:ascii="Arial" w:eastAsia="MS Mincho" w:hAnsi="Arial" w:cs="Arial"/>
          <w:sz w:val="22"/>
          <w:szCs w:val="22"/>
        </w:rPr>
      </w:pPr>
      <w:r>
        <w:rPr>
          <w:rFonts w:ascii="Arial" w:eastAsia="MS Mincho" w:hAnsi="Arial" w:cs="Arial"/>
          <w:sz w:val="22"/>
          <w:szCs w:val="22"/>
        </w:rPr>
        <w:t>Angaben zum Leistungsvermögen,</w:t>
      </w:r>
    </w:p>
    <w:p>
      <w:pPr>
        <w:numPr>
          <w:ilvl w:val="0"/>
          <w:numId w:val="1"/>
        </w:numPr>
        <w:spacing w:before="120" w:after="0"/>
        <w:ind w:left="357" w:hanging="357"/>
        <w:jc w:val="both"/>
        <w:rPr>
          <w:rFonts w:ascii="Arial" w:eastAsia="MS Mincho" w:hAnsi="Arial" w:cs="Arial"/>
          <w:sz w:val="22"/>
          <w:szCs w:val="22"/>
        </w:rPr>
      </w:pPr>
      <w:r>
        <w:rPr>
          <w:rFonts w:ascii="Arial" w:eastAsia="MS Mincho" w:hAnsi="Arial" w:cs="Arial"/>
          <w:sz w:val="22"/>
          <w:szCs w:val="22"/>
        </w:rPr>
        <w:t>Angaben zu geleisteten Zuzahlungen,</w:t>
      </w:r>
    </w:p>
    <w:p>
      <w:pPr>
        <w:numPr>
          <w:ilvl w:val="0"/>
          <w:numId w:val="1"/>
        </w:numPr>
        <w:spacing w:before="120" w:after="0"/>
        <w:ind w:left="357" w:hanging="357"/>
        <w:jc w:val="both"/>
        <w:rPr>
          <w:rFonts w:ascii="Arial" w:eastAsia="MS Mincho" w:hAnsi="Arial" w:cs="Arial"/>
          <w:sz w:val="22"/>
          <w:szCs w:val="22"/>
        </w:rPr>
      </w:pPr>
      <w:r>
        <w:rPr>
          <w:rFonts w:ascii="Arial" w:eastAsia="MS Mincho" w:hAnsi="Arial" w:cs="Arial"/>
          <w:sz w:val="22"/>
          <w:szCs w:val="22"/>
        </w:rPr>
        <w:t>den Grund einer möglichen Verlegung bzw. Verlängerung sowie bei Entlassung die maßgebliche Hauptdiagnose und die Nebendiagnosen,</w:t>
      </w:r>
    </w:p>
    <w:p>
      <w:pPr>
        <w:numPr>
          <w:ilvl w:val="0"/>
          <w:numId w:val="1"/>
        </w:numPr>
        <w:spacing w:before="120" w:after="0"/>
        <w:ind w:left="357" w:hanging="357"/>
        <w:jc w:val="both"/>
        <w:rPr>
          <w:rFonts w:ascii="Arial" w:eastAsia="MS Mincho" w:hAnsi="Arial" w:cs="Arial"/>
          <w:sz w:val="22"/>
          <w:szCs w:val="22"/>
        </w:rPr>
      </w:pPr>
      <w:r>
        <w:rPr>
          <w:rFonts w:ascii="Arial" w:eastAsia="MS Mincho" w:hAnsi="Arial" w:cs="Arial"/>
          <w:sz w:val="22"/>
          <w:szCs w:val="22"/>
        </w:rPr>
        <w:t>Angaben über die im jeweiligen Reha-Zentrum durchgeführten Rehabilitationsmaßnahmen und therapeutischen Leistungen sowie Aussagen zur Arbeitsfähigkeit und Vorschläge für die Art der weiteren Behandlung mit Angabe geeigneter Einrichtungen,</w:t>
      </w:r>
    </w:p>
    <w:p>
      <w:pPr>
        <w:numPr>
          <w:ilvl w:val="0"/>
          <w:numId w:val="1"/>
        </w:numPr>
        <w:spacing w:before="120" w:after="0"/>
        <w:ind w:left="357" w:hanging="357"/>
        <w:jc w:val="both"/>
        <w:rPr>
          <w:rFonts w:ascii="Arial" w:eastAsia="MS Mincho" w:hAnsi="Arial" w:cs="Arial"/>
          <w:sz w:val="22"/>
          <w:szCs w:val="22"/>
        </w:rPr>
      </w:pPr>
      <w:r>
        <w:rPr>
          <w:rFonts w:ascii="Arial" w:eastAsia="MS Mincho" w:hAnsi="Arial" w:cs="Arial"/>
          <w:sz w:val="22"/>
          <w:szCs w:val="22"/>
        </w:rPr>
        <w:t>Angaben zu Begleitpersonen.</w:t>
      </w:r>
    </w:p>
    <w:p>
      <w:pPr>
        <w:spacing w:after="160" w:line="259" w:lineRule="auto"/>
        <w:rPr>
          <w:rFonts w:ascii="Arial" w:eastAsia="MS Mincho" w:hAnsi="Arial" w:cs="Arial"/>
          <w:sz w:val="22"/>
          <w:szCs w:val="22"/>
        </w:rPr>
      </w:pPr>
      <w:r>
        <w:rPr>
          <w:rFonts w:ascii="Arial" w:eastAsia="MS Mincho" w:hAnsi="Arial" w:cs="Arial"/>
          <w:sz w:val="22"/>
          <w:szCs w:val="22"/>
        </w:rPr>
        <w:br w:type="page"/>
      </w:r>
    </w:p>
    <w:p>
      <w:pPr>
        <w:spacing w:after="0"/>
        <w:jc w:val="both"/>
        <w:rPr>
          <w:rFonts w:ascii="Arial" w:eastAsia="MS Mincho" w:hAnsi="Arial" w:cs="Arial"/>
          <w:b/>
          <w:sz w:val="22"/>
          <w:szCs w:val="22"/>
        </w:rPr>
      </w:pPr>
      <w:r>
        <w:rPr>
          <w:rFonts w:ascii="Arial" w:eastAsia="MS Mincho" w:hAnsi="Arial" w:cs="Arial"/>
          <w:b/>
          <w:sz w:val="22"/>
          <w:szCs w:val="22"/>
        </w:rPr>
        <w:lastRenderedPageBreak/>
        <w:t xml:space="preserve">Wie lange werden Ihre Daten gespeichert? </w:t>
      </w:r>
    </w:p>
    <w:p>
      <w:pPr>
        <w:spacing w:after="0"/>
        <w:jc w:val="both"/>
        <w:rPr>
          <w:rFonts w:ascii="Arial" w:eastAsia="MS Mincho" w:hAnsi="Arial" w:cs="Arial"/>
          <w:sz w:val="22"/>
          <w:szCs w:val="22"/>
        </w:rPr>
      </w:pPr>
    </w:p>
    <w:p>
      <w:pPr>
        <w:spacing w:after="0"/>
        <w:jc w:val="both"/>
        <w:rPr>
          <w:rFonts w:ascii="Arial" w:eastAsia="MS Mincho" w:hAnsi="Arial" w:cs="Arial"/>
          <w:sz w:val="22"/>
          <w:szCs w:val="22"/>
        </w:rPr>
      </w:pPr>
      <w:r>
        <w:rPr>
          <w:rFonts w:ascii="Arial" w:eastAsia="MS Mincho" w:hAnsi="Arial" w:cs="Arial"/>
          <w:sz w:val="22"/>
          <w:szCs w:val="22"/>
        </w:rPr>
        <w:t>Der Rentenversicherungsträger ist gem. § 630f. Bürgerliches Gesetzbuch (BGB) i.V.m. § 10 der Muster-Berufsordnung der Bundesärztekammer bzw. den jeweiligen Berufsordnungen der Länder dazu verpflichtet, eine Dokumentation über Ihre Behandlung zu führen. Dieser Verpflichtung kann der Rentenversicherungsträger in Form einer in Papierform oder elektronisch geführten Rehabilitandenakte nachkommen. Diese Rehabilitandendokumentation wird auch nach Abschluss Ihrer Behandlung für lange Zeit vom Reha-Zentrum verwahrt. Auch dazu ist der Rentenversicherungsträger gesetzlich verpflichtet.</w:t>
      </w:r>
    </w:p>
    <w:p>
      <w:pPr>
        <w:spacing w:after="0"/>
        <w:jc w:val="both"/>
        <w:rPr>
          <w:rFonts w:ascii="Arial" w:eastAsia="MS Mincho" w:hAnsi="Arial" w:cs="Arial"/>
          <w:sz w:val="22"/>
          <w:szCs w:val="22"/>
        </w:rPr>
      </w:pPr>
    </w:p>
    <w:p>
      <w:pPr>
        <w:spacing w:after="0"/>
        <w:jc w:val="both"/>
        <w:rPr>
          <w:rFonts w:ascii="Arial" w:eastAsia="MS Mincho" w:hAnsi="Arial" w:cs="Arial"/>
          <w:sz w:val="22"/>
          <w:szCs w:val="22"/>
        </w:rPr>
      </w:pPr>
      <w:r>
        <w:rPr>
          <w:rFonts w:ascii="Arial" w:eastAsia="MS Mincho" w:hAnsi="Arial" w:cs="Arial"/>
          <w:sz w:val="22"/>
          <w:szCs w:val="22"/>
        </w:rPr>
        <w:t>Mit der Frage, wie lange die Dokumente im Einzelnen im Reha-Zentrum aufzubewahren sind, beschäftigen sich viele spezielle gesetzliche Regelungen. Zu nennen sind etwa hier die Röntgenverordnung (RöV), die Strahlenschutzverordnung (StrlSchV), die Apothekenbetriebsordnung (ApBetrO), das Transfusionsgesetz (TFG) und viele mehr. Diese gesetzlichen Regelungen schreiben unterschiedliche Aufbewahrungsfristen vor.</w:t>
      </w:r>
    </w:p>
    <w:p>
      <w:pPr>
        <w:spacing w:after="0"/>
        <w:jc w:val="both"/>
        <w:rPr>
          <w:rFonts w:ascii="Arial" w:eastAsia="MS Mincho" w:hAnsi="Arial" w:cs="Arial"/>
          <w:sz w:val="22"/>
          <w:szCs w:val="22"/>
        </w:rPr>
      </w:pPr>
    </w:p>
    <w:p>
      <w:pPr>
        <w:spacing w:after="0"/>
        <w:jc w:val="both"/>
        <w:rPr>
          <w:rFonts w:ascii="Arial" w:eastAsia="MS Mincho" w:hAnsi="Arial" w:cs="Arial"/>
          <w:sz w:val="22"/>
          <w:szCs w:val="22"/>
        </w:rPr>
      </w:pPr>
      <w:r>
        <w:rPr>
          <w:rFonts w:ascii="Arial" w:eastAsia="MS Mincho" w:hAnsi="Arial" w:cs="Arial"/>
          <w:sz w:val="22"/>
          <w:szCs w:val="22"/>
        </w:rPr>
        <w:t>Aus diesem Grunde wird Ihre Rehabilitandenakte 10 Jahre lang aufbewahrt.</w:t>
      </w:r>
    </w:p>
    <w:p>
      <w:pPr>
        <w:spacing w:after="0"/>
        <w:jc w:val="both"/>
        <w:rPr>
          <w:rFonts w:ascii="Arial" w:eastAsia="MS Mincho" w:hAnsi="Arial" w:cs="Arial"/>
          <w:b/>
          <w:sz w:val="22"/>
          <w:szCs w:val="22"/>
        </w:rPr>
      </w:pPr>
    </w:p>
    <w:p>
      <w:pPr>
        <w:spacing w:after="0"/>
        <w:jc w:val="both"/>
        <w:rPr>
          <w:rFonts w:ascii="Arial" w:eastAsia="MS Mincho" w:hAnsi="Arial" w:cs="Arial"/>
          <w:b/>
          <w:sz w:val="22"/>
          <w:szCs w:val="22"/>
        </w:rPr>
      </w:pPr>
    </w:p>
    <w:p>
      <w:pPr>
        <w:spacing w:after="0"/>
        <w:jc w:val="both"/>
        <w:rPr>
          <w:rFonts w:ascii="Arial" w:eastAsia="MS Mincho" w:hAnsi="Arial" w:cs="Arial"/>
          <w:b/>
          <w:sz w:val="22"/>
          <w:szCs w:val="22"/>
        </w:rPr>
      </w:pPr>
      <w:r>
        <w:rPr>
          <w:rFonts w:ascii="Arial" w:eastAsia="MS Mincho" w:hAnsi="Arial" w:cs="Arial"/>
          <w:b/>
          <w:sz w:val="22"/>
          <w:szCs w:val="22"/>
        </w:rPr>
        <w:t xml:space="preserve">Recht auf Auskunft, Berichtigung, Löschung usw. </w:t>
      </w:r>
    </w:p>
    <w:p>
      <w:pPr>
        <w:spacing w:after="0"/>
        <w:jc w:val="both"/>
        <w:rPr>
          <w:rFonts w:ascii="Arial" w:eastAsia="MS Mincho" w:hAnsi="Arial" w:cs="Arial"/>
          <w:b/>
          <w:sz w:val="22"/>
          <w:szCs w:val="22"/>
        </w:rPr>
      </w:pPr>
    </w:p>
    <w:p>
      <w:pPr>
        <w:spacing w:after="0"/>
        <w:jc w:val="both"/>
        <w:rPr>
          <w:rFonts w:ascii="Arial" w:eastAsia="MS Mincho" w:hAnsi="Arial" w:cs="Arial"/>
          <w:sz w:val="22"/>
          <w:szCs w:val="22"/>
        </w:rPr>
      </w:pPr>
      <w:r>
        <w:rPr>
          <w:rFonts w:ascii="Arial" w:eastAsia="MS Mincho" w:hAnsi="Arial" w:cs="Arial"/>
          <w:sz w:val="22"/>
          <w:szCs w:val="22"/>
        </w:rPr>
        <w:t>Ihnen stehen sog. Betroffenenrechte zu, d.h. Rechte, die Sie als im Einzelfall betroffene Person ausüben können. Diese Rechte können Sie gegenüber der DRV Braunschweig-Hannover geltend machen. Sie ergeben sich aus der EU Datenschutz-Grundverordnung (DSGVO), die auch in Deutschland gilt:</w:t>
      </w:r>
    </w:p>
    <w:p>
      <w:pPr>
        <w:spacing w:after="0"/>
        <w:jc w:val="both"/>
        <w:rPr>
          <w:rFonts w:ascii="Arial" w:eastAsia="MS Mincho" w:hAnsi="Arial" w:cs="Arial"/>
          <w:sz w:val="22"/>
          <w:szCs w:val="22"/>
        </w:rPr>
      </w:pPr>
    </w:p>
    <w:p>
      <w:pPr>
        <w:spacing w:after="0"/>
        <w:rPr>
          <w:rFonts w:ascii="Arial" w:eastAsia="MS Mincho" w:hAnsi="Arial" w:cs="Arial"/>
          <w:sz w:val="22"/>
          <w:szCs w:val="22"/>
        </w:rPr>
      </w:pPr>
      <w:r>
        <w:rPr>
          <w:rFonts w:ascii="Arial" w:eastAsia="MS Mincho" w:hAnsi="Arial" w:cs="Arial"/>
          <w:b/>
          <w:sz w:val="22"/>
          <w:szCs w:val="22"/>
          <w:u w:val="single"/>
        </w:rPr>
        <w:t>- Recht auf Auskunft, Art. 15 DSGVO</w:t>
      </w:r>
      <w:r>
        <w:rPr>
          <w:rFonts w:ascii="Arial" w:eastAsia="MS Mincho" w:hAnsi="Arial" w:cs="Arial"/>
          <w:b/>
          <w:sz w:val="22"/>
          <w:szCs w:val="22"/>
          <w:u w:val="single"/>
        </w:rPr>
        <w:br/>
      </w:r>
      <w:r>
        <w:rPr>
          <w:rFonts w:ascii="Arial" w:eastAsia="MS Mincho" w:hAnsi="Arial" w:cs="Arial"/>
          <w:sz w:val="22"/>
          <w:szCs w:val="22"/>
        </w:rPr>
        <w:t>Sie haben das Recht auf Auskunft über die Sie betreffenden gespeicherten personenbezogenen Daten.</w:t>
      </w:r>
    </w:p>
    <w:p>
      <w:pPr>
        <w:spacing w:after="0"/>
        <w:rPr>
          <w:rFonts w:ascii="Arial" w:eastAsia="MS Mincho" w:hAnsi="Arial" w:cs="Arial"/>
          <w:sz w:val="22"/>
          <w:szCs w:val="22"/>
        </w:rPr>
      </w:pPr>
    </w:p>
    <w:p>
      <w:pPr>
        <w:spacing w:after="0"/>
        <w:rPr>
          <w:rFonts w:ascii="Arial" w:eastAsia="MS Mincho" w:hAnsi="Arial" w:cs="Arial"/>
          <w:sz w:val="22"/>
          <w:szCs w:val="22"/>
        </w:rPr>
      </w:pPr>
      <w:r>
        <w:rPr>
          <w:rFonts w:ascii="Arial" w:eastAsia="MS Mincho" w:hAnsi="Arial" w:cs="Arial"/>
          <w:b/>
          <w:sz w:val="22"/>
          <w:szCs w:val="22"/>
          <w:u w:val="single"/>
        </w:rPr>
        <w:t>- Recht auf Berichtigung, Art. 16 DSGVO</w:t>
      </w:r>
      <w:r>
        <w:rPr>
          <w:rFonts w:ascii="Arial" w:eastAsia="MS Mincho" w:hAnsi="Arial" w:cs="Arial"/>
          <w:b/>
          <w:sz w:val="22"/>
          <w:szCs w:val="22"/>
          <w:u w:val="single"/>
        </w:rPr>
        <w:br/>
      </w:r>
      <w:r>
        <w:rPr>
          <w:rFonts w:ascii="Arial" w:eastAsia="MS Mincho" w:hAnsi="Arial" w:cs="Arial"/>
          <w:sz w:val="22"/>
          <w:szCs w:val="22"/>
        </w:rPr>
        <w:t>Wenn Sie feststellen, dass unrichtige Daten zu Ihrer Person verarbeitet werden, können Sie Berichtigung verlangen. Unvollständige Daten müssen unter Berücksichtigung des Zwecks der Verarbeitung vervollständigt werden.</w:t>
      </w:r>
    </w:p>
    <w:p>
      <w:pPr>
        <w:spacing w:after="0"/>
        <w:rPr>
          <w:rFonts w:ascii="Arial" w:eastAsia="MS Mincho" w:hAnsi="Arial" w:cs="Arial"/>
          <w:sz w:val="22"/>
          <w:szCs w:val="22"/>
        </w:rPr>
      </w:pPr>
    </w:p>
    <w:p>
      <w:pPr>
        <w:spacing w:after="0"/>
        <w:rPr>
          <w:rFonts w:ascii="Arial" w:eastAsia="MS Mincho" w:hAnsi="Arial" w:cs="Arial"/>
          <w:sz w:val="22"/>
          <w:szCs w:val="22"/>
        </w:rPr>
      </w:pPr>
      <w:r>
        <w:rPr>
          <w:rFonts w:ascii="Arial" w:eastAsia="MS Mincho" w:hAnsi="Arial" w:cs="Arial"/>
          <w:b/>
          <w:sz w:val="22"/>
          <w:szCs w:val="22"/>
          <w:u w:val="single"/>
        </w:rPr>
        <w:t>- Recht auf Löschung, Art. 17 DSGVO</w:t>
      </w:r>
      <w:r>
        <w:rPr>
          <w:rFonts w:ascii="Arial" w:eastAsia="MS Mincho" w:hAnsi="Arial" w:cs="Arial"/>
          <w:b/>
          <w:sz w:val="22"/>
          <w:szCs w:val="22"/>
          <w:u w:val="single"/>
        </w:rPr>
        <w:br/>
      </w:r>
      <w:r>
        <w:rPr>
          <w:rFonts w:ascii="Arial" w:eastAsia="MS Mincho" w:hAnsi="Arial" w:cs="Arial"/>
          <w:sz w:val="22"/>
          <w:szCs w:val="22"/>
        </w:rPr>
        <w:t>Sie haben das Recht, die Löschung Ihrer Daten zu verlangen, wenn bestimmte Löschgründe vorliegen. Dies ist insbesondere der Fall, wenn diese zu dem Zweck, zu dem sie ursprünglich erhoben oder verarbeitet wurden, nicht mehr erforderlich sind.</w:t>
      </w:r>
    </w:p>
    <w:p>
      <w:pPr>
        <w:spacing w:after="0"/>
        <w:rPr>
          <w:rFonts w:ascii="Arial" w:eastAsia="MS Mincho" w:hAnsi="Arial" w:cs="Arial"/>
          <w:sz w:val="22"/>
          <w:szCs w:val="22"/>
        </w:rPr>
      </w:pPr>
    </w:p>
    <w:p>
      <w:pPr>
        <w:spacing w:after="0"/>
        <w:rPr>
          <w:rFonts w:ascii="Arial" w:eastAsia="MS Mincho" w:hAnsi="Arial" w:cs="Arial"/>
          <w:sz w:val="22"/>
          <w:szCs w:val="22"/>
        </w:rPr>
      </w:pPr>
      <w:r>
        <w:rPr>
          <w:rFonts w:ascii="Arial" w:eastAsia="MS Mincho" w:hAnsi="Arial" w:cs="Arial"/>
          <w:b/>
          <w:sz w:val="22"/>
          <w:szCs w:val="22"/>
          <w:u w:val="single"/>
        </w:rPr>
        <w:t>- Recht auf Einschränkung der Verarbeitung, Art. 18 DSGVO</w:t>
      </w:r>
      <w:r>
        <w:rPr>
          <w:rFonts w:ascii="Arial" w:eastAsia="MS Mincho" w:hAnsi="Arial" w:cs="Arial"/>
          <w:b/>
          <w:sz w:val="22"/>
          <w:szCs w:val="22"/>
          <w:u w:val="single"/>
        </w:rPr>
        <w:br/>
      </w:r>
      <w:r>
        <w:rPr>
          <w:rFonts w:ascii="Arial" w:eastAsia="MS Mincho" w:hAnsi="Arial" w:cs="Arial"/>
          <w:sz w:val="22"/>
          <w:szCs w:val="22"/>
        </w:rPr>
        <w:t>Sie haben das Recht auf Einschränkung der Verarbeitung Ihrer Daten. Dies bedeutet, dass Ihre Daten zwar nicht gelöscht, aber gekennzeichnet werden, um ihre weitere Verarbeitung oder Nutzung einzuschränken.</w:t>
      </w:r>
    </w:p>
    <w:p>
      <w:pPr>
        <w:spacing w:after="0"/>
        <w:rPr>
          <w:rFonts w:ascii="Arial" w:eastAsia="MS Mincho" w:hAnsi="Arial" w:cs="Arial"/>
          <w:sz w:val="22"/>
          <w:szCs w:val="22"/>
        </w:rPr>
      </w:pPr>
    </w:p>
    <w:p>
      <w:pPr>
        <w:spacing w:after="0"/>
        <w:rPr>
          <w:rFonts w:ascii="Arial" w:eastAsia="MS Mincho" w:hAnsi="Arial" w:cs="Arial"/>
          <w:sz w:val="22"/>
          <w:szCs w:val="22"/>
        </w:rPr>
      </w:pPr>
      <w:r>
        <w:rPr>
          <w:rFonts w:ascii="Arial" w:eastAsia="MS Mincho" w:hAnsi="Arial" w:cs="Arial"/>
          <w:b/>
          <w:sz w:val="22"/>
          <w:szCs w:val="22"/>
          <w:u w:val="single"/>
        </w:rPr>
        <w:t>- Recht auf Widerspruch gegen unzumutbare Datenverarbeitung, Art. 21 DSGVO</w:t>
      </w:r>
      <w:r>
        <w:rPr>
          <w:rFonts w:ascii="Arial" w:eastAsia="MS Mincho" w:hAnsi="Arial" w:cs="Arial"/>
          <w:b/>
          <w:sz w:val="22"/>
          <w:szCs w:val="22"/>
          <w:u w:val="single"/>
        </w:rPr>
        <w:br/>
      </w:r>
      <w:r>
        <w:rPr>
          <w:rFonts w:ascii="Arial" w:eastAsia="MS Mincho" w:hAnsi="Arial" w:cs="Arial"/>
          <w:sz w:val="22"/>
          <w:szCs w:val="22"/>
        </w:rPr>
        <w:t>Sie haben grundsätzlich ein allgemeines Widerspruchsrecht auch gegen rechtmäßige Datenverarbeitungen, die im öffentlichen Interesse liegen, in Ausübung öffentlicher Gewalt oder aufgrund des berechtigten Interesses einer Stelle erfolgen.</w:t>
      </w:r>
    </w:p>
    <w:p>
      <w:pPr>
        <w:spacing w:after="0"/>
        <w:rPr>
          <w:rFonts w:ascii="Arial" w:eastAsia="MS Mincho" w:hAnsi="Arial" w:cs="Arial"/>
          <w:sz w:val="22"/>
          <w:szCs w:val="22"/>
        </w:rPr>
      </w:pPr>
    </w:p>
    <w:p>
      <w:pPr>
        <w:spacing w:after="0"/>
        <w:jc w:val="both"/>
        <w:rPr>
          <w:rFonts w:ascii="Arial" w:eastAsia="MS Mincho" w:hAnsi="Arial" w:cs="Arial"/>
          <w:b/>
          <w:sz w:val="22"/>
          <w:szCs w:val="22"/>
        </w:rPr>
      </w:pPr>
      <w:r>
        <w:rPr>
          <w:rFonts w:ascii="Arial" w:eastAsia="MS Mincho" w:hAnsi="Arial" w:cs="Arial"/>
          <w:b/>
          <w:sz w:val="22"/>
          <w:szCs w:val="22"/>
        </w:rPr>
        <w:t>Beschwerde bei der Aufsichtsbehörde wegen Datenschutzverstößen</w:t>
      </w:r>
    </w:p>
    <w:p>
      <w:pPr>
        <w:spacing w:after="0"/>
        <w:jc w:val="both"/>
        <w:rPr>
          <w:rFonts w:ascii="Arial" w:eastAsia="MS Mincho" w:hAnsi="Arial" w:cs="Arial"/>
          <w:b/>
          <w:sz w:val="22"/>
          <w:szCs w:val="22"/>
        </w:rPr>
      </w:pPr>
    </w:p>
    <w:p>
      <w:pPr>
        <w:spacing w:after="0"/>
        <w:jc w:val="both"/>
        <w:rPr>
          <w:rFonts w:ascii="Arial" w:eastAsia="MS Mincho" w:hAnsi="Arial" w:cs="Arial"/>
          <w:sz w:val="22"/>
          <w:szCs w:val="22"/>
        </w:rPr>
      </w:pPr>
      <w:r>
        <w:rPr>
          <w:rFonts w:ascii="Arial" w:eastAsia="MS Mincho" w:hAnsi="Arial" w:cs="Arial"/>
          <w:sz w:val="22"/>
          <w:szCs w:val="22"/>
        </w:rPr>
        <w:t>Unabhängig davon, dass es Ihnen auch freisteht, gerichtliche Hilfe in Anspruch zu nehmen, haben Sie das Recht auf Beschwerde bei einer Aufsichtsbehörde, wenn Sie der Ansicht sind, dass die Verarbeitung Ihrer Daten datenschutzrechtlich nicht zulässig ist. Dies ergibt sich aus Art. 77 DSGVO. Die Beschwerde bei der Aufsichtsbehörde kann formlos erfolgen.</w:t>
      </w:r>
    </w:p>
    <w:p>
      <w:pPr>
        <w:spacing w:after="0"/>
        <w:jc w:val="both"/>
        <w:rPr>
          <w:rFonts w:ascii="Arial" w:eastAsia="MS Mincho" w:hAnsi="Arial" w:cs="Arial"/>
          <w:sz w:val="22"/>
          <w:szCs w:val="22"/>
        </w:rPr>
      </w:pPr>
    </w:p>
    <w:p>
      <w:pPr>
        <w:spacing w:after="0"/>
        <w:jc w:val="both"/>
        <w:rPr>
          <w:rFonts w:ascii="Arial" w:eastAsia="MS Mincho" w:hAnsi="Arial" w:cs="Arial"/>
          <w:sz w:val="22"/>
          <w:szCs w:val="22"/>
        </w:rPr>
      </w:pPr>
      <w:r>
        <w:rPr>
          <w:rFonts w:ascii="Arial" w:eastAsia="MS Mincho" w:hAnsi="Arial" w:cs="Arial"/>
          <w:sz w:val="22"/>
          <w:szCs w:val="22"/>
        </w:rPr>
        <w:t>Zuständige Behörde für die Therapiezentren Friedrichshöhe und Brunswiek der DRV Braunschweig-Hannover des Reha-Zentrums Bad Pyrmont:</w:t>
      </w:r>
    </w:p>
    <w:p>
      <w:pPr>
        <w:spacing w:after="0"/>
        <w:jc w:val="both"/>
        <w:rPr>
          <w:rFonts w:ascii="Arial" w:eastAsia="MS Mincho" w:hAnsi="Arial" w:cs="Arial"/>
          <w:sz w:val="22"/>
          <w:szCs w:val="22"/>
        </w:rPr>
      </w:pPr>
    </w:p>
    <w:tbl>
      <w:tblPr>
        <w:tblW w:w="4800" w:type="dxa"/>
        <w:tblCellSpacing w:w="15" w:type="dxa"/>
        <w:tblCellMar>
          <w:top w:w="15" w:type="dxa"/>
          <w:left w:w="15" w:type="dxa"/>
          <w:bottom w:w="15" w:type="dxa"/>
          <w:right w:w="15" w:type="dxa"/>
        </w:tblCellMar>
        <w:tblLook w:val="04A0" w:firstRow="1" w:lastRow="0" w:firstColumn="1" w:lastColumn="0" w:noHBand="0" w:noVBand="1"/>
      </w:tblPr>
      <w:tblGrid>
        <w:gridCol w:w="888"/>
        <w:gridCol w:w="3912"/>
      </w:tblGrid>
      <w:tr>
        <w:trPr>
          <w:tblCellSpacing w:w="15" w:type="dxa"/>
        </w:trPr>
        <w:tc>
          <w:tcPr>
            <w:tcW w:w="0" w:type="auto"/>
            <w:gridSpan w:val="2"/>
            <w:vAlign w:val="center"/>
            <w:hideMark/>
          </w:tcPr>
          <w:p>
            <w:pPr>
              <w:spacing w:before="100" w:beforeAutospacing="1" w:after="100" w:afterAutospacing="1"/>
              <w:rPr>
                <w:rFonts w:ascii="Arial" w:eastAsia="Times New Roman" w:hAnsi="Arial" w:cs="Arial"/>
                <w:lang w:eastAsia="de-DE"/>
              </w:rPr>
            </w:pPr>
            <w:r>
              <w:rPr>
                <w:rFonts w:ascii="Arial" w:eastAsia="Times New Roman" w:hAnsi="Arial" w:cs="Arial"/>
                <w:lang w:eastAsia="de-DE"/>
              </w:rPr>
              <w:t>Die Landesbeauftragte für den Datenschutz Niedersachsen</w:t>
            </w:r>
            <w:r>
              <w:rPr>
                <w:rFonts w:ascii="Arial" w:eastAsia="Times New Roman" w:hAnsi="Arial" w:cs="Arial"/>
                <w:lang w:eastAsia="de-DE"/>
              </w:rPr>
              <w:br/>
              <w:t>Prinzenstraße 5</w:t>
            </w:r>
            <w:r>
              <w:rPr>
                <w:rFonts w:ascii="Arial" w:eastAsia="Times New Roman" w:hAnsi="Arial" w:cs="Arial"/>
                <w:lang w:eastAsia="de-DE"/>
              </w:rPr>
              <w:br/>
              <w:t>30159 Hannover</w:t>
            </w:r>
          </w:p>
        </w:tc>
      </w:tr>
      <w:tr>
        <w:trPr>
          <w:tblCellSpacing w:w="15" w:type="dxa"/>
        </w:trPr>
        <w:tc>
          <w:tcPr>
            <w:tcW w:w="360" w:type="dxa"/>
            <w:vAlign w:val="center"/>
            <w:hideMark/>
          </w:tcPr>
          <w:p>
            <w:pPr>
              <w:spacing w:after="0"/>
              <w:rPr>
                <w:rFonts w:ascii="Arial" w:eastAsia="Times New Roman" w:hAnsi="Arial" w:cs="Arial"/>
                <w:lang w:eastAsia="de-DE"/>
              </w:rPr>
            </w:pPr>
            <w:r>
              <w:rPr>
                <w:rFonts w:ascii="Arial" w:eastAsia="Times New Roman" w:hAnsi="Arial" w:cs="Arial"/>
                <w:lang w:eastAsia="de-DE"/>
              </w:rPr>
              <w:t>Telefon</w:t>
            </w:r>
          </w:p>
        </w:tc>
        <w:tc>
          <w:tcPr>
            <w:tcW w:w="5040" w:type="dxa"/>
            <w:vAlign w:val="center"/>
            <w:hideMark/>
          </w:tcPr>
          <w:p>
            <w:pPr>
              <w:spacing w:after="0"/>
              <w:rPr>
                <w:rFonts w:ascii="Arial" w:eastAsia="Times New Roman" w:hAnsi="Arial" w:cs="Arial"/>
                <w:lang w:eastAsia="de-DE"/>
              </w:rPr>
            </w:pPr>
            <w:r>
              <w:rPr>
                <w:rFonts w:ascii="Arial" w:eastAsia="Times New Roman" w:hAnsi="Arial" w:cs="Arial"/>
                <w:lang w:eastAsia="de-DE"/>
              </w:rPr>
              <w:t>0511 120-4500</w:t>
            </w:r>
          </w:p>
        </w:tc>
      </w:tr>
      <w:tr>
        <w:trPr>
          <w:tblCellSpacing w:w="15" w:type="dxa"/>
        </w:trPr>
        <w:tc>
          <w:tcPr>
            <w:tcW w:w="360" w:type="dxa"/>
            <w:vAlign w:val="center"/>
            <w:hideMark/>
          </w:tcPr>
          <w:p>
            <w:pPr>
              <w:spacing w:after="0"/>
              <w:rPr>
                <w:rFonts w:ascii="Arial" w:eastAsia="Times New Roman" w:hAnsi="Arial" w:cs="Arial"/>
                <w:lang w:eastAsia="de-DE"/>
              </w:rPr>
            </w:pPr>
            <w:r>
              <w:rPr>
                <w:rFonts w:ascii="Arial" w:eastAsia="Times New Roman" w:hAnsi="Arial" w:cs="Arial"/>
                <w:lang w:eastAsia="de-DE"/>
              </w:rPr>
              <w:t>Fax</w:t>
            </w:r>
          </w:p>
          <w:p>
            <w:pPr>
              <w:spacing w:after="0"/>
              <w:rPr>
                <w:rFonts w:ascii="Arial" w:eastAsia="Times New Roman" w:hAnsi="Arial" w:cs="Arial"/>
                <w:lang w:eastAsia="de-DE"/>
              </w:rPr>
            </w:pPr>
            <w:r>
              <w:rPr>
                <w:rFonts w:ascii="Arial" w:eastAsia="Times New Roman" w:hAnsi="Arial" w:cs="Arial"/>
                <w:lang w:eastAsia="de-DE"/>
              </w:rPr>
              <w:t>E-Mail:</w:t>
            </w:r>
          </w:p>
        </w:tc>
        <w:tc>
          <w:tcPr>
            <w:tcW w:w="5040" w:type="dxa"/>
            <w:vAlign w:val="center"/>
            <w:hideMark/>
          </w:tcPr>
          <w:p>
            <w:pPr>
              <w:spacing w:after="0"/>
              <w:rPr>
                <w:rFonts w:ascii="Arial" w:eastAsia="Times New Roman" w:hAnsi="Arial" w:cs="Arial"/>
                <w:lang w:eastAsia="de-DE"/>
              </w:rPr>
            </w:pPr>
            <w:r>
              <w:rPr>
                <w:rFonts w:ascii="Arial" w:eastAsia="Times New Roman" w:hAnsi="Arial" w:cs="Arial"/>
                <w:lang w:eastAsia="de-DE"/>
              </w:rPr>
              <w:t>0511 120-4599</w:t>
            </w:r>
          </w:p>
          <w:p>
            <w:pPr>
              <w:spacing w:after="0"/>
              <w:rPr>
                <w:rFonts w:ascii="Arial" w:eastAsia="Times New Roman" w:hAnsi="Arial" w:cs="Arial"/>
                <w:lang w:eastAsia="de-DE"/>
              </w:rPr>
            </w:pPr>
            <w:r>
              <w:rPr>
                <w:rFonts w:ascii="Arial" w:eastAsia="Times New Roman" w:hAnsi="Arial" w:cs="Arial"/>
                <w:lang w:eastAsia="de-DE"/>
              </w:rPr>
              <w:t>poststelle@lfd.niedersachsen.de</w:t>
            </w:r>
          </w:p>
        </w:tc>
      </w:tr>
    </w:tbl>
    <w:p>
      <w:pPr>
        <w:spacing w:after="0"/>
        <w:jc w:val="both"/>
        <w:rPr>
          <w:rFonts w:ascii="Arial" w:eastAsia="MS Mincho" w:hAnsi="Arial" w:cs="Arial"/>
          <w:sz w:val="22"/>
          <w:szCs w:val="22"/>
        </w:rPr>
      </w:pPr>
    </w:p>
    <w:p>
      <w:pPr>
        <w:spacing w:after="0"/>
        <w:jc w:val="both"/>
        <w:rPr>
          <w:rFonts w:ascii="Arial" w:eastAsia="MS Mincho" w:hAnsi="Arial" w:cs="Arial"/>
          <w:sz w:val="22"/>
          <w:szCs w:val="22"/>
        </w:rPr>
      </w:pPr>
    </w:p>
    <w:p>
      <w:pPr>
        <w:spacing w:after="0"/>
        <w:jc w:val="both"/>
        <w:rPr>
          <w:rFonts w:ascii="Arial" w:eastAsia="MS Mincho" w:hAnsi="Arial" w:cs="Arial"/>
          <w:sz w:val="22"/>
          <w:szCs w:val="22"/>
        </w:rPr>
      </w:pPr>
      <w:r>
        <w:rPr>
          <w:rFonts w:ascii="Arial" w:eastAsia="MS Mincho" w:hAnsi="Arial" w:cs="Arial"/>
          <w:sz w:val="22"/>
          <w:szCs w:val="22"/>
        </w:rPr>
        <w:t>Für weitere Fragen stehen wir Ihnen gerne zur Verfügung.</w:t>
      </w:r>
    </w:p>
    <w:sectPr>
      <w:headerReference w:type="default" r:id="rId10"/>
      <w:footerReference w:type="default" r:id="rId11"/>
      <w:headerReference w:type="first" r:id="rId12"/>
      <w:endnotePr>
        <w:numFmt w:val="decimal"/>
      </w:endnotePr>
      <w:pgSz w:w="11900" w:h="16840" w:code="9"/>
      <w:pgMar w:top="1134" w:right="1134" w:bottom="1418" w:left="1418" w:header="0"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163318"/>
      <w:docPartObj>
        <w:docPartGallery w:val="Page Numbers (Bottom of Page)"/>
        <w:docPartUnique/>
      </w:docPartObj>
    </w:sdtPr>
    <w:sdtContent>
      <w:sdt>
        <w:sdtPr>
          <w:id w:val="-1581825516"/>
          <w:docPartObj>
            <w:docPartGallery w:val="Page Numbers (Top of Page)"/>
            <w:docPartUnique/>
          </w:docPartObj>
        </w:sdtPr>
        <w:sdtContent>
          <w:p>
            <w:pPr>
              <w:pStyle w:val="Fuzeile"/>
              <w:jc w:val="right"/>
            </w:pPr>
            <w:r>
              <w:rPr>
                <w:rFonts w:ascii="Arial" w:hAnsi="Arial" w:cs="Arial"/>
                <w:sz w:val="20"/>
                <w:szCs w:val="20"/>
              </w:rPr>
              <w:t xml:space="preserve">Seite </w:t>
            </w:r>
            <w:r>
              <w:rPr>
                <w:rFonts w:ascii="Arial" w:hAnsi="Arial" w:cs="Arial"/>
                <w:b/>
                <w:bCs/>
                <w:sz w:val="20"/>
                <w:szCs w:val="20"/>
              </w:rPr>
              <w:fldChar w:fldCharType="begin"/>
            </w:r>
            <w:r>
              <w:rPr>
                <w:rFonts w:ascii="Arial" w:hAnsi="Arial" w:cs="Arial"/>
                <w:b/>
                <w:bCs/>
                <w:sz w:val="20"/>
                <w:szCs w:val="20"/>
              </w:rPr>
              <w:instrText>PAGE</w:instrText>
            </w:r>
            <w:r>
              <w:rPr>
                <w:rFonts w:ascii="Arial" w:hAnsi="Arial" w:cs="Arial"/>
                <w:b/>
                <w:bCs/>
                <w:sz w:val="20"/>
                <w:szCs w:val="20"/>
              </w:rPr>
              <w:fldChar w:fldCharType="separate"/>
            </w:r>
            <w:r>
              <w:rPr>
                <w:rFonts w:ascii="Arial" w:hAnsi="Arial" w:cs="Arial"/>
                <w:b/>
                <w:bCs/>
                <w:noProof/>
                <w:sz w:val="20"/>
                <w:szCs w:val="20"/>
              </w:rPr>
              <w:t>2</w:t>
            </w:r>
            <w:r>
              <w:rPr>
                <w:rFonts w:ascii="Arial" w:hAnsi="Arial" w:cs="Arial"/>
                <w:b/>
                <w:bCs/>
                <w:sz w:val="20"/>
                <w:szCs w:val="20"/>
              </w:rPr>
              <w:fldChar w:fldCharType="end"/>
            </w:r>
            <w:r>
              <w:rPr>
                <w:rFonts w:ascii="Arial" w:hAnsi="Arial" w:cs="Arial"/>
                <w:sz w:val="20"/>
                <w:szCs w:val="20"/>
              </w:rPr>
              <w:t xml:space="preserve"> von </w:t>
            </w:r>
            <w:r>
              <w:rPr>
                <w:rFonts w:ascii="Arial" w:hAnsi="Arial" w:cs="Arial"/>
                <w:b/>
                <w:bCs/>
                <w:sz w:val="20"/>
                <w:szCs w:val="20"/>
              </w:rPr>
              <w:fldChar w:fldCharType="begin"/>
            </w:r>
            <w:r>
              <w:rPr>
                <w:rFonts w:ascii="Arial" w:hAnsi="Arial" w:cs="Arial"/>
                <w:b/>
                <w:bCs/>
                <w:sz w:val="20"/>
                <w:szCs w:val="20"/>
              </w:rPr>
              <w:instrText>NUMPAGES</w:instrText>
            </w:r>
            <w:r>
              <w:rPr>
                <w:rFonts w:ascii="Arial" w:hAnsi="Arial" w:cs="Arial"/>
                <w:b/>
                <w:bCs/>
                <w:sz w:val="20"/>
                <w:szCs w:val="20"/>
              </w:rPr>
              <w:fldChar w:fldCharType="separate"/>
            </w:r>
            <w:r>
              <w:rPr>
                <w:rFonts w:ascii="Arial" w:hAnsi="Arial" w:cs="Arial"/>
                <w:b/>
                <w:bCs/>
                <w:noProof/>
                <w:sz w:val="20"/>
                <w:szCs w:val="20"/>
              </w:rPr>
              <w:t>6</w:t>
            </w:r>
            <w:r>
              <w:rPr>
                <w:rFonts w:ascii="Arial" w:hAnsi="Arial" w:cs="Arial"/>
                <w:b/>
                <w:bCs/>
                <w:sz w:val="20"/>
                <w:szCs w:val="20"/>
              </w:rPr>
              <w:fldChar w:fldCharType="end"/>
            </w:r>
          </w:p>
        </w:sdtContent>
      </w:sdt>
    </w:sdtContent>
  </w:sdt>
  <w:p>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pPr>
      <w:r>
        <w:separator/>
      </w:r>
    </w:p>
  </w:footnote>
  <w:footnote w:type="continuationSeparator" w:id="0">
    <w:p>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jc w:val="center"/>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jc w:val="right"/>
    </w:pPr>
  </w:p>
  <w:p>
    <w:pPr>
      <w:pStyle w:val="Kopfzeile"/>
      <w:jc w:val="right"/>
    </w:pPr>
    <w:r>
      <w:rPr>
        <w:noProof/>
        <w:lang w:eastAsia="de-DE"/>
      </w:rPr>
      <w:drawing>
        <wp:inline distT="0" distB="0" distL="0" distR="0">
          <wp:extent cx="2075490" cy="576254"/>
          <wp:effectExtent l="0" t="0" r="127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V Bund Logo.png"/>
                  <pic:cNvPicPr/>
                </pic:nvPicPr>
                <pic:blipFill>
                  <a:blip r:embed="rId1">
                    <a:extLst>
                      <a:ext uri="{28A0092B-C50C-407E-A947-70E740481C1C}">
                        <a14:useLocalDpi xmlns:a14="http://schemas.microsoft.com/office/drawing/2010/main" val="0"/>
                      </a:ext>
                    </a:extLst>
                  </a:blip>
                  <a:stretch>
                    <a:fillRect/>
                  </a:stretch>
                </pic:blipFill>
                <pic:spPr>
                  <a:xfrm>
                    <a:off x="0" y="0"/>
                    <a:ext cx="2172067" cy="60306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887A7F"/>
    <w:multiLevelType w:val="hybridMultilevel"/>
    <w:tmpl w:val="358C8668"/>
    <w:lvl w:ilvl="0" w:tplc="553C5892">
      <w:start w:val="1"/>
      <w:numFmt w:val="decimal"/>
      <w:lvlText w:val="%1."/>
      <w:lvlJc w:val="left"/>
      <w:pPr>
        <w:tabs>
          <w:tab w:val="num" w:pos="360"/>
        </w:tabs>
        <w:ind w:left="36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trackRevisions/>
  <w:defaultTabStop w:val="708"/>
  <w:hyphenationZone w:val="425"/>
  <w:characterSpacingControl w:val="doNotCompress"/>
  <w:hdrShapeDefaults>
    <o:shapedefaults v:ext="edit" spidmax="2867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9B98B31F-F25D-415B-853E-CBF9A6E4C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40" w:lineRule="auto"/>
    </w:pPr>
    <w:rPr>
      <w:rFonts w:eastAsiaTheme="minorEastAsia"/>
      <w:sz w:val="24"/>
      <w:szCs w:val="24"/>
      <w:lang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spacing w:after="0"/>
    </w:pPr>
  </w:style>
  <w:style w:type="character" w:customStyle="1" w:styleId="KopfzeileZchn">
    <w:name w:val="Kopfzeile Zchn"/>
    <w:basedOn w:val="Absatz-Standardschriftart"/>
    <w:link w:val="Kopfzeile"/>
    <w:uiPriority w:val="99"/>
    <w:rPr>
      <w:rFonts w:eastAsiaTheme="minorEastAsia"/>
      <w:sz w:val="24"/>
      <w:szCs w:val="24"/>
      <w:lang w:eastAsia="ja-JP"/>
    </w:rPr>
  </w:style>
  <w:style w:type="paragraph" w:styleId="Fuzeile">
    <w:name w:val="footer"/>
    <w:basedOn w:val="Standard"/>
    <w:link w:val="FuzeileZchn"/>
    <w:uiPriority w:val="99"/>
    <w:unhideWhenUsed/>
    <w:pPr>
      <w:tabs>
        <w:tab w:val="center" w:pos="4536"/>
        <w:tab w:val="right" w:pos="9072"/>
      </w:tabs>
      <w:spacing w:after="0"/>
    </w:pPr>
  </w:style>
  <w:style w:type="character" w:customStyle="1" w:styleId="FuzeileZchn">
    <w:name w:val="Fußzeile Zchn"/>
    <w:basedOn w:val="Absatz-Standardschriftart"/>
    <w:link w:val="Fuzeile"/>
    <w:uiPriority w:val="99"/>
    <w:rPr>
      <w:rFonts w:eastAsiaTheme="minorEastAsia"/>
      <w:sz w:val="24"/>
      <w:szCs w:val="24"/>
      <w:lang w:eastAsia="ja-JP"/>
    </w:rPr>
  </w:style>
  <w:style w:type="paragraph" w:styleId="Listenabsatz">
    <w:name w:val="List Paragraph"/>
    <w:basedOn w:val="Standard"/>
    <w:uiPriority w:val="34"/>
    <w:qFormat/>
    <w:pPr>
      <w:ind w:left="720"/>
      <w:contextualSpacing/>
    </w:pPr>
  </w:style>
  <w:style w:type="paragraph" w:customStyle="1" w:styleId="Endnotentext1">
    <w:name w:val="Endnotentext1"/>
    <w:basedOn w:val="Standard"/>
    <w:next w:val="Endnotentext"/>
    <w:link w:val="EndnotentextZchn"/>
    <w:uiPriority w:val="99"/>
    <w:unhideWhenUsed/>
    <w:pPr>
      <w:spacing w:after="0"/>
    </w:pPr>
    <w:rPr>
      <w:sz w:val="20"/>
      <w:szCs w:val="20"/>
    </w:rPr>
  </w:style>
  <w:style w:type="character" w:customStyle="1" w:styleId="EndnotentextZchn">
    <w:name w:val="Endnotentext Zchn"/>
    <w:basedOn w:val="Absatz-Standardschriftart"/>
    <w:link w:val="Endnotentext1"/>
    <w:uiPriority w:val="99"/>
    <w:rPr>
      <w:rFonts w:eastAsiaTheme="minorEastAsia"/>
      <w:sz w:val="20"/>
      <w:szCs w:val="20"/>
      <w:lang w:eastAsia="ja-JP"/>
    </w:rPr>
  </w:style>
  <w:style w:type="character" w:styleId="Endnotenzeichen">
    <w:name w:val="endnote reference"/>
    <w:basedOn w:val="Absatz-Standardschriftart"/>
    <w:uiPriority w:val="99"/>
    <w:semiHidden/>
    <w:unhideWhenUsed/>
    <w:rPr>
      <w:vertAlign w:val="superscript"/>
    </w:rPr>
  </w:style>
  <w:style w:type="paragraph" w:styleId="Endnotentext">
    <w:name w:val="endnote text"/>
    <w:basedOn w:val="Standard"/>
    <w:link w:val="EndnotentextZchn1"/>
    <w:uiPriority w:val="99"/>
    <w:semiHidden/>
    <w:unhideWhenUsed/>
    <w:pPr>
      <w:spacing w:after="0"/>
    </w:pPr>
    <w:rPr>
      <w:sz w:val="20"/>
      <w:szCs w:val="20"/>
    </w:rPr>
  </w:style>
  <w:style w:type="character" w:customStyle="1" w:styleId="EndnotentextZchn1">
    <w:name w:val="Endnotentext Zchn1"/>
    <w:basedOn w:val="Absatz-Standardschriftart"/>
    <w:link w:val="Endnotentext"/>
    <w:uiPriority w:val="99"/>
    <w:semiHidden/>
    <w:rPr>
      <w:rFonts w:eastAsiaTheme="minorEastAsia"/>
      <w:sz w:val="20"/>
      <w:szCs w:val="20"/>
      <w:lang w:eastAsia="ja-JP"/>
    </w:rPr>
  </w:style>
  <w:style w:type="character" w:styleId="Hyperlink">
    <w:name w:val="Hyperlink"/>
    <w:basedOn w:val="Absatz-Standardschriftart"/>
    <w:uiPriority w:val="99"/>
    <w:unhideWhenUsed/>
    <w:rPr>
      <w:color w:val="0563C1" w:themeColor="hyperlink"/>
      <w:u w:val="single"/>
    </w:rPr>
  </w:style>
  <w:style w:type="paragraph" w:styleId="Sprechblasentext">
    <w:name w:val="Balloon Text"/>
    <w:basedOn w:val="Standard"/>
    <w:link w:val="SprechblasentextZchn"/>
    <w:uiPriority w:val="99"/>
    <w:semiHidden/>
    <w:unhideWhenUsed/>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eastAsiaTheme="minorEastAsia" w:hAnsi="Segoe UI" w:cs="Segoe UI"/>
      <w:sz w:val="18"/>
      <w:szCs w:val="18"/>
      <w:lang w:eastAsia="ja-JP"/>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rPr>
      <w:rFonts w:eastAsiaTheme="minorEastAsia"/>
      <w:sz w:val="20"/>
      <w:szCs w:val="20"/>
      <w:lang w:eastAsia="ja-JP"/>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eastAsiaTheme="minorEastAsia"/>
      <w:b/>
      <w:bCs/>
      <w:sz w:val="20"/>
      <w:szCs w:val="20"/>
      <w:lang w:eastAsia="ja-JP"/>
    </w:rPr>
  </w:style>
  <w:style w:type="paragraph" w:styleId="StandardWeb">
    <w:name w:val="Normal (Web)"/>
    <w:basedOn w:val="Standard"/>
    <w:uiPriority w:val="99"/>
    <w:unhideWhenUsed/>
    <w:pPr>
      <w:spacing w:before="100" w:beforeAutospacing="1" w:after="100" w:afterAutospacing="1"/>
    </w:pPr>
    <w:rPr>
      <w:rFonts w:ascii="Times New Roman" w:eastAsia="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4126663">
      <w:bodyDiv w:val="1"/>
      <w:marLeft w:val="0"/>
      <w:marRight w:val="0"/>
      <w:marTop w:val="0"/>
      <w:marBottom w:val="0"/>
      <w:divBdr>
        <w:top w:val="none" w:sz="0" w:space="0" w:color="auto"/>
        <w:left w:val="none" w:sz="0" w:space="0" w:color="auto"/>
        <w:bottom w:val="none" w:sz="0" w:space="0" w:color="auto"/>
        <w:right w:val="none" w:sz="0" w:space="0" w:color="auto"/>
      </w:divBdr>
      <w:divsChild>
        <w:div w:id="65735130">
          <w:marLeft w:val="0"/>
          <w:marRight w:val="0"/>
          <w:marTop w:val="0"/>
          <w:marBottom w:val="0"/>
          <w:divBdr>
            <w:top w:val="none" w:sz="0" w:space="0" w:color="auto"/>
            <w:left w:val="none" w:sz="0" w:space="0" w:color="auto"/>
            <w:bottom w:val="none" w:sz="0" w:space="0" w:color="auto"/>
            <w:right w:val="none" w:sz="0" w:space="0" w:color="auto"/>
          </w:divBdr>
          <w:divsChild>
            <w:div w:id="566302708">
              <w:marLeft w:val="0"/>
              <w:marRight w:val="0"/>
              <w:marTop w:val="0"/>
              <w:marBottom w:val="0"/>
              <w:divBdr>
                <w:top w:val="none" w:sz="0" w:space="0" w:color="auto"/>
                <w:left w:val="none" w:sz="0" w:space="0" w:color="auto"/>
                <w:bottom w:val="none" w:sz="0" w:space="0" w:color="auto"/>
                <w:right w:val="none" w:sz="0" w:space="0" w:color="auto"/>
              </w:divBdr>
              <w:divsChild>
                <w:div w:id="1510563958">
                  <w:marLeft w:val="0"/>
                  <w:marRight w:val="0"/>
                  <w:marTop w:val="0"/>
                  <w:marBottom w:val="0"/>
                  <w:divBdr>
                    <w:top w:val="none" w:sz="0" w:space="0" w:color="auto"/>
                    <w:left w:val="none" w:sz="0" w:space="0" w:color="auto"/>
                    <w:bottom w:val="none" w:sz="0" w:space="0" w:color="auto"/>
                    <w:right w:val="none" w:sz="0" w:space="0" w:color="auto"/>
                  </w:divBdr>
                  <w:divsChild>
                    <w:div w:id="65300326">
                      <w:marLeft w:val="0"/>
                      <w:marRight w:val="0"/>
                      <w:marTop w:val="0"/>
                      <w:marBottom w:val="0"/>
                      <w:divBdr>
                        <w:top w:val="none" w:sz="0" w:space="0" w:color="auto"/>
                        <w:left w:val="none" w:sz="0" w:space="0" w:color="auto"/>
                        <w:bottom w:val="none" w:sz="0" w:space="0" w:color="auto"/>
                        <w:right w:val="none" w:sz="0" w:space="0" w:color="auto"/>
                      </w:divBdr>
                      <w:divsChild>
                        <w:div w:id="547495661">
                          <w:marLeft w:val="0"/>
                          <w:marRight w:val="0"/>
                          <w:marTop w:val="0"/>
                          <w:marBottom w:val="0"/>
                          <w:divBdr>
                            <w:top w:val="none" w:sz="0" w:space="0" w:color="auto"/>
                            <w:left w:val="none" w:sz="0" w:space="0" w:color="auto"/>
                            <w:bottom w:val="none" w:sz="0" w:space="0" w:color="auto"/>
                            <w:right w:val="none" w:sz="0" w:space="0" w:color="auto"/>
                          </w:divBdr>
                          <w:divsChild>
                            <w:div w:id="1202546976">
                              <w:marLeft w:val="0"/>
                              <w:marRight w:val="0"/>
                              <w:marTop w:val="0"/>
                              <w:marBottom w:val="0"/>
                              <w:divBdr>
                                <w:top w:val="none" w:sz="0" w:space="0" w:color="auto"/>
                                <w:left w:val="none" w:sz="0" w:space="0" w:color="auto"/>
                                <w:bottom w:val="none" w:sz="0" w:space="0" w:color="auto"/>
                                <w:right w:val="none" w:sz="0" w:space="0" w:color="auto"/>
                              </w:divBdr>
                              <w:divsChild>
                                <w:div w:id="152189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ehazentrum-bp.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eha-Zentrum-BadPyrmont.de"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1DE9BD-5C34-49CC-A937-DE4461911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1558</Words>
  <Characters>9818</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Waldburg Zeil Kliniken Gmbh &amp; Co. KG</Company>
  <LinksUpToDate>false</LinksUpToDate>
  <CharactersWithSpaces>11354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Beham, Claus</dc:creator>
  <cp:lastModifiedBy>Dammers, Ute</cp:lastModifiedBy>
  <cp:revision>3</cp:revision>
  <cp:lastPrinted>2019-02-13T17:08:00Z</cp:lastPrinted>
  <dcterms:created xsi:type="dcterms:W3CDTF">2019-02-14T14:45:00Z</dcterms:created>
  <dcterms:modified xsi:type="dcterms:W3CDTF">2021-11-17T09:37:00Z</dcterms:modified>
</cp:coreProperties>
</file>